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12" w:rsidRDefault="00D75312" w:rsidP="00E02F19">
      <w:pPr>
        <w:ind w:firstLine="540"/>
        <w:contextualSpacing/>
        <w:mirrorIndents/>
        <w:jc w:val="center"/>
        <w:rPr>
          <w:b/>
        </w:rPr>
      </w:pPr>
    </w:p>
    <w:p w:rsidR="00E02F19" w:rsidRPr="007C41E9" w:rsidRDefault="00E02F19" w:rsidP="00E02F19">
      <w:pPr>
        <w:ind w:firstLine="540"/>
        <w:contextualSpacing/>
        <w:mirrorIndents/>
        <w:jc w:val="center"/>
        <w:rPr>
          <w:b/>
          <w:u w:val="single"/>
        </w:rPr>
      </w:pPr>
      <w:r w:rsidRPr="007C41E9">
        <w:rPr>
          <w:b/>
        </w:rPr>
        <w:t>Должностной регламент</w:t>
      </w:r>
      <w:r w:rsidRPr="007C41E9">
        <w:rPr>
          <w:b/>
        </w:rPr>
        <w:br/>
      </w:r>
      <w:r w:rsidR="001F58BC">
        <w:rPr>
          <w:b/>
        </w:rPr>
        <w:t>главного</w:t>
      </w:r>
      <w:r>
        <w:rPr>
          <w:b/>
        </w:rPr>
        <w:t xml:space="preserve"> </w:t>
      </w:r>
      <w:r w:rsidRPr="007C41E9">
        <w:rPr>
          <w:b/>
        </w:rPr>
        <w:t>государственного налогового инспектора отдела</w:t>
      </w:r>
      <w:r>
        <w:rPr>
          <w:b/>
        </w:rPr>
        <w:t xml:space="preserve"> учета налогоплательщиков</w:t>
      </w:r>
    </w:p>
    <w:p w:rsidR="00E02F19" w:rsidRPr="007C41E9" w:rsidRDefault="00E02F19" w:rsidP="00E02F19">
      <w:pPr>
        <w:ind w:firstLine="540"/>
        <w:contextualSpacing/>
        <w:mirrorIndents/>
        <w:jc w:val="center"/>
        <w:rPr>
          <w:b/>
        </w:rPr>
      </w:pPr>
      <w:r w:rsidRPr="007C41E9">
        <w:rPr>
          <w:b/>
          <w:u w:val="single"/>
        </w:rPr>
        <w:t xml:space="preserve">ИФНС России по Ленинскому району </w:t>
      </w:r>
      <w:proofErr w:type="spellStart"/>
      <w:r w:rsidRPr="007C41E9">
        <w:rPr>
          <w:b/>
          <w:u w:val="single"/>
        </w:rPr>
        <w:t>г</w:t>
      </w:r>
      <w:proofErr w:type="gramStart"/>
      <w:r w:rsidRPr="007C41E9">
        <w:rPr>
          <w:b/>
          <w:u w:val="single"/>
        </w:rPr>
        <w:t>.О</w:t>
      </w:r>
      <w:proofErr w:type="gramEnd"/>
      <w:r w:rsidRPr="007C41E9">
        <w:rPr>
          <w:b/>
          <w:u w:val="single"/>
        </w:rPr>
        <w:t>ренбурга</w:t>
      </w:r>
      <w:proofErr w:type="spellEnd"/>
      <w:r w:rsidRPr="007C41E9">
        <w:rPr>
          <w:b/>
        </w:rPr>
        <w:br/>
      </w:r>
    </w:p>
    <w:p w:rsidR="00E02F19" w:rsidRPr="007C41E9" w:rsidRDefault="00E02F19" w:rsidP="00E02F19">
      <w:pPr>
        <w:ind w:firstLine="540"/>
        <w:contextualSpacing/>
        <w:mirrorIndents/>
        <w:jc w:val="center"/>
        <w:rPr>
          <w:b/>
        </w:rPr>
      </w:pPr>
      <w:r w:rsidRPr="007C41E9">
        <w:rPr>
          <w:b/>
        </w:rPr>
        <w:t>I. Общие положения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1F58BC">
        <w:rPr>
          <w:rFonts w:ascii="Times New Roman" w:hAnsi="Times New Roman" w:cs="Times New Roman"/>
          <w:sz w:val="24"/>
          <w:szCs w:val="24"/>
        </w:rPr>
        <w:t>главного</w:t>
      </w:r>
      <w:r w:rsidRPr="00D9298F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</w:t>
      </w:r>
      <w:r>
        <w:rPr>
          <w:rFonts w:ascii="Times New Roman" w:hAnsi="Times New Roman" w:cs="Times New Roman"/>
          <w:sz w:val="24"/>
          <w:szCs w:val="24"/>
        </w:rPr>
        <w:t xml:space="preserve"> учета налогоплательщиков</w:t>
      </w:r>
      <w:r w:rsidRPr="00D9298F">
        <w:rPr>
          <w:rFonts w:ascii="Times New Roman" w:hAnsi="Times New Roman" w:cs="Times New Roman"/>
          <w:sz w:val="24"/>
          <w:szCs w:val="24"/>
        </w:rPr>
        <w:t xml:space="preserve"> ИФНС России по Ленинскому району г. Оренбурга (далее – </w:t>
      </w:r>
      <w:r w:rsidR="001F58BC">
        <w:rPr>
          <w:rFonts w:ascii="Times New Roman" w:hAnsi="Times New Roman" w:cs="Times New Roman"/>
          <w:sz w:val="24"/>
          <w:szCs w:val="24"/>
        </w:rPr>
        <w:t>главный</w:t>
      </w:r>
      <w:r w:rsidRPr="00D9298F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инспектор) относится к </w:t>
      </w:r>
      <w:r w:rsidR="001F58BC">
        <w:rPr>
          <w:rFonts w:ascii="Times New Roman" w:hAnsi="Times New Roman" w:cs="Times New Roman"/>
          <w:sz w:val="24"/>
          <w:szCs w:val="24"/>
        </w:rPr>
        <w:t>ведущей</w:t>
      </w:r>
      <w:r w:rsidRPr="00D9298F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"специалисты".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</w:t>
      </w:r>
      <w:r w:rsidR="001F58BC" w:rsidRPr="001F58BC">
        <w:rPr>
          <w:rFonts w:ascii="Times New Roman" w:hAnsi="Times New Roman" w:cs="Times New Roman"/>
          <w:sz w:val="24"/>
          <w:szCs w:val="24"/>
        </w:rPr>
        <w:t>11-3-3-094.</w:t>
      </w:r>
    </w:p>
    <w:p w:rsidR="00E02F19" w:rsidRPr="0023244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44F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1F58BC">
        <w:rPr>
          <w:rFonts w:ascii="Times New Roman" w:hAnsi="Times New Roman" w:cs="Times New Roman"/>
          <w:sz w:val="24"/>
          <w:szCs w:val="24"/>
        </w:rPr>
        <w:t>главного</w:t>
      </w:r>
      <w:r w:rsidRPr="0023244F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>
        <w:rPr>
          <w:rFonts w:ascii="Times New Roman" w:hAnsi="Times New Roman" w:cs="Times New Roman"/>
          <w:sz w:val="24"/>
          <w:szCs w:val="24"/>
        </w:rPr>
        <w:t>. Р</w:t>
      </w:r>
      <w:r w:rsidRPr="0023244F">
        <w:rPr>
          <w:rFonts w:ascii="Times New Roman" w:hAnsi="Times New Roman" w:cs="Times New Roman"/>
          <w:sz w:val="24"/>
          <w:szCs w:val="24"/>
        </w:rPr>
        <w:t>егулирование налоговой д</w:t>
      </w:r>
      <w:bookmarkStart w:id="0" w:name="_GoBack"/>
      <w:bookmarkEnd w:id="0"/>
      <w:r w:rsidRPr="0023244F">
        <w:rPr>
          <w:rFonts w:ascii="Times New Roman" w:hAnsi="Times New Roman" w:cs="Times New Roman"/>
          <w:sz w:val="24"/>
          <w:szCs w:val="24"/>
        </w:rPr>
        <w:t>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(23)</w:t>
      </w:r>
      <w:r w:rsidRPr="0023244F">
        <w:rPr>
          <w:rFonts w:ascii="Times New Roman" w:hAnsi="Times New Roman" w:cs="Times New Roman"/>
          <w:sz w:val="24"/>
          <w:szCs w:val="24"/>
        </w:rPr>
        <w:t>.</w:t>
      </w:r>
    </w:p>
    <w:p w:rsidR="00E02F19" w:rsidRPr="00020CAC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44F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1F58BC">
        <w:rPr>
          <w:rFonts w:ascii="Times New Roman" w:hAnsi="Times New Roman" w:cs="Times New Roman"/>
          <w:sz w:val="24"/>
          <w:szCs w:val="24"/>
        </w:rPr>
        <w:t>главного</w:t>
      </w:r>
      <w:r w:rsidRPr="0023244F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bookmarkStart w:id="1" w:name="_Toc476580741"/>
      <w:bookmarkStart w:id="2" w:name="_Toc476615817"/>
      <w:bookmarkStart w:id="3" w:name="_Toc476838005"/>
      <w:bookmarkStart w:id="4" w:name="_Toc477191903"/>
      <w:bookmarkStart w:id="5" w:name="_Toc477194371"/>
      <w:bookmarkStart w:id="6" w:name="_Toc477362074"/>
      <w:bookmarkStart w:id="7" w:name="_Toc477362577"/>
      <w:bookmarkStart w:id="8" w:name="_Toc477431925"/>
      <w:bookmarkStart w:id="9" w:name="_Toc477434935"/>
      <w:bookmarkStart w:id="10" w:name="_Toc477447823"/>
      <w:bookmarkStart w:id="11" w:name="_Toc477819789"/>
      <w:bookmarkStart w:id="12" w:name="_Toc477865870"/>
      <w:bookmarkStart w:id="13" w:name="_Toc477886411"/>
      <w:bookmarkStart w:id="14" w:name="_Toc477953445"/>
      <w:bookmarkStart w:id="15" w:name="_Toc478032992"/>
      <w:bookmarkStart w:id="16" w:name="_Toc478038864"/>
      <w:bookmarkStart w:id="17" w:name="_Toc478047353"/>
      <w:bookmarkStart w:id="18" w:name="_Toc478120221"/>
      <w:bookmarkStart w:id="19" w:name="_Toc478120815"/>
      <w:bookmarkStart w:id="20" w:name="_Toc478124891"/>
      <w:bookmarkStart w:id="21" w:name="_Toc478125833"/>
      <w:bookmarkStart w:id="22" w:name="_Toc478417336"/>
      <w:bookmarkStart w:id="23" w:name="_Toc478907068"/>
      <w:bookmarkStart w:id="24" w:name="_Toc478998326"/>
      <w:r w:rsidRPr="0023244F">
        <w:rPr>
          <w:rFonts w:ascii="Times New Roman" w:hAnsi="Times New Roman" w:cs="Times New Roman"/>
          <w:sz w:val="24"/>
          <w:szCs w:val="24"/>
        </w:rPr>
        <w:t>-осуществление учета налогоплательщиков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232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23244F">
        <w:rPr>
          <w:rFonts w:ascii="Times New Roman" w:hAnsi="Times New Roman" w:cs="Times New Roman"/>
          <w:bCs/>
          <w:sz w:val="24"/>
          <w:szCs w:val="24"/>
        </w:rPr>
        <w:t>23.9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23244F">
        <w:rPr>
          <w:rFonts w:ascii="Times New Roman" w:hAnsi="Times New Roman" w:cs="Times New Roman"/>
          <w:bCs/>
          <w:sz w:val="24"/>
          <w:szCs w:val="24"/>
        </w:rPr>
        <w:t>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1F58BC"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98F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осуществляются начальником инспекции Федеральной налоговой службы по Ленинскому району г. Оренбурга (далее - инспекция). </w:t>
      </w:r>
    </w:p>
    <w:p w:rsidR="00E02F19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 xml:space="preserve">5. </w:t>
      </w:r>
      <w:r w:rsidR="001F58BC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Pr="00D9298F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непосредственно подчиняется начальнику отдела</w:t>
      </w:r>
      <w:r>
        <w:rPr>
          <w:rFonts w:ascii="Times New Roman" w:hAnsi="Times New Roman" w:cs="Times New Roman"/>
          <w:sz w:val="24"/>
          <w:szCs w:val="24"/>
        </w:rPr>
        <w:t xml:space="preserve"> учета налогоплательщиков</w:t>
      </w:r>
      <w:r w:rsidRPr="00D9298F">
        <w:rPr>
          <w:rFonts w:ascii="Times New Roman" w:hAnsi="Times New Roman" w:cs="Times New Roman"/>
          <w:sz w:val="24"/>
          <w:szCs w:val="24"/>
        </w:rPr>
        <w:t xml:space="preserve"> (далее – отдел) или лицу, замещающему (выполняющему должностные обязанности) начальника отдела</w:t>
      </w:r>
      <w:r>
        <w:rPr>
          <w:rFonts w:ascii="Times New Roman" w:hAnsi="Times New Roman" w:cs="Times New Roman"/>
          <w:sz w:val="24"/>
          <w:szCs w:val="24"/>
        </w:rPr>
        <w:t xml:space="preserve">, заместителю начальника инспекции, курирующему отдел. 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464C">
        <w:rPr>
          <w:rFonts w:ascii="Times New Roman" w:hAnsi="Times New Roman" w:cs="Times New Roman"/>
          <w:sz w:val="24"/>
          <w:szCs w:val="24"/>
        </w:rPr>
        <w:t xml:space="preserve">6. В случае отсутствия </w:t>
      </w:r>
      <w:r w:rsidR="001F58BC">
        <w:rPr>
          <w:rFonts w:ascii="Times New Roman" w:hAnsi="Times New Roman" w:cs="Times New Roman"/>
          <w:sz w:val="24"/>
          <w:szCs w:val="24"/>
        </w:rPr>
        <w:t>главного</w:t>
      </w:r>
      <w:r w:rsidRPr="00B6464C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его замещает </w:t>
      </w:r>
      <w:r w:rsidR="001F58BC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Pr="00B6464C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инспектор. </w:t>
      </w:r>
      <w:r w:rsidR="001F58BC">
        <w:rPr>
          <w:rFonts w:ascii="Times New Roman" w:hAnsi="Times New Roman" w:cs="Times New Roman"/>
          <w:sz w:val="24"/>
          <w:szCs w:val="24"/>
        </w:rPr>
        <w:t>Главный</w:t>
      </w:r>
      <w:r w:rsidRPr="00B6464C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замещает в случае временного отсутствия </w:t>
      </w:r>
      <w:r w:rsidR="001F58BC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Pr="00B6464C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инспектора, в соответствии с устным распределением начальника отдела.</w:t>
      </w:r>
      <w:r w:rsidRPr="00D9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F19" w:rsidRPr="00D9298F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98F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9298F">
        <w:rPr>
          <w:rFonts w:ascii="Times New Roman" w:hAnsi="Times New Roman" w:cs="Times New Roman"/>
          <w:sz w:val="24"/>
          <w:szCs w:val="24"/>
        </w:rPr>
        <w:t xml:space="preserve">. Для замещения должности </w:t>
      </w:r>
      <w:r w:rsidR="001F58BC">
        <w:rPr>
          <w:rFonts w:ascii="Times New Roman" w:hAnsi="Times New Roman" w:cs="Times New Roman"/>
          <w:sz w:val="24"/>
          <w:szCs w:val="24"/>
        </w:rPr>
        <w:t>главного</w:t>
      </w:r>
      <w:r w:rsidRPr="00D9298F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устанавливаются следующие требования.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9298F">
        <w:rPr>
          <w:rFonts w:ascii="Times New Roman" w:hAnsi="Times New Roman" w:cs="Times New Roman"/>
          <w:sz w:val="24"/>
          <w:szCs w:val="24"/>
        </w:rPr>
        <w:t>.1. Наличие высшего образования, по специальности и направлению подготовки "Государственное и муниципальное управление", "Государственный аудит", "Экономика", "Финансы и кредит", "Менеджмент", "Управление персоналом", "Юриспруденция".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9298F">
        <w:rPr>
          <w:rFonts w:ascii="Times New Roman" w:hAnsi="Times New Roman" w:cs="Times New Roman"/>
          <w:sz w:val="24"/>
          <w:szCs w:val="24"/>
        </w:rPr>
        <w:t>.2. Без предъявления требований к стажу работы.</w:t>
      </w:r>
    </w:p>
    <w:p w:rsidR="00B6464C" w:rsidRPr="00B6464C" w:rsidRDefault="00E02F19" w:rsidP="00B6464C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t>7.</w:t>
      </w:r>
      <w:r w:rsidRPr="007C41E9">
        <w:t xml:space="preserve">3. </w:t>
      </w:r>
      <w:proofErr w:type="gramStart"/>
      <w:r w:rsidRPr="007C41E9">
        <w:t xml:space="preserve">Наличие базовых знаний: </w:t>
      </w:r>
      <w:r w:rsidR="00B6464C" w:rsidRPr="00B6464C">
        <w:rPr>
          <w:rFonts w:eastAsia="Calibri"/>
          <w:lang w:eastAsia="en-US"/>
        </w:rPr>
        <w:t>требования к знанию государственного языка Российской Федерации (русского языка); требования к знаниям основ Конституции Российской Федерации, законодательства о государственной гражданской службе, законодательства о противодействии коррупции; требования к знаниям в области информационно-коммуникационных технологий; знание основ информационной безопасности и защиты информации; знание основных положений законодательства о персональных данных;  знание общих принципов функционирования системы электронного документооборота;</w:t>
      </w:r>
      <w:proofErr w:type="gramEnd"/>
      <w:r w:rsidR="00B6464C" w:rsidRPr="00B6464C">
        <w:rPr>
          <w:rFonts w:eastAsia="Calibri"/>
          <w:lang w:eastAsia="en-US"/>
        </w:rPr>
        <w:t xml:space="preserve"> знание основных положений законодательства об электронной подписи; знания по применению персонального компьютера.</w:t>
      </w:r>
    </w:p>
    <w:p w:rsidR="00E02F19" w:rsidRPr="0013635E" w:rsidRDefault="00E02F19" w:rsidP="00D75312">
      <w:pPr>
        <w:pStyle w:val="ConsPlusNormal"/>
        <w:ind w:right="-1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3635E">
        <w:rPr>
          <w:rFonts w:ascii="Times New Roman" w:hAnsi="Times New Roman" w:cs="Times New Roman"/>
          <w:sz w:val="24"/>
          <w:szCs w:val="24"/>
        </w:rPr>
        <w:t>.4. Наличие профессиональных знаний:</w:t>
      </w:r>
    </w:p>
    <w:p w:rsidR="00D81600" w:rsidRPr="00051009" w:rsidRDefault="00D75312" w:rsidP="00D81600">
      <w:pPr>
        <w:tabs>
          <w:tab w:val="left" w:pos="0"/>
        </w:tabs>
        <w:jc w:val="both"/>
        <w:rPr>
          <w:rFonts w:eastAsia="Calibri"/>
        </w:rPr>
      </w:pPr>
      <w:r>
        <w:tab/>
      </w:r>
      <w:r w:rsidR="00E02F19">
        <w:t>7</w:t>
      </w:r>
      <w:r w:rsidR="00E02F19" w:rsidRPr="000D0DF7">
        <w:t xml:space="preserve">.4.1. </w:t>
      </w:r>
      <w:r w:rsidR="00D81600" w:rsidRPr="00D81600">
        <w:t xml:space="preserve">В сфере законодательства Российской Федерации: </w:t>
      </w:r>
      <w:r w:rsidR="00D81600" w:rsidRPr="00D81600">
        <w:rPr>
          <w:rFonts w:eastAsia="Calibri"/>
        </w:rPr>
        <w:t xml:space="preserve">Налоговый кодекс Российской Федерации; Бюджетный кодекс Российской Федерации; Закон Российской Федерации от 21 марта 1991 г. № 943-1 «О налоговых органах Российской Федерации»; Федеральный закон от 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8 августа 2001 г. № 129-ФЗ «О государственной регистрации юридических </w:t>
      </w:r>
      <w:r w:rsidR="00D81600" w:rsidRPr="00D81600">
        <w:rPr>
          <w:rFonts w:eastAsia="Calibri"/>
        </w:rPr>
        <w:lastRenderedPageBreak/>
        <w:t xml:space="preserve">лиц и индивидуальных предпринимателей»; Федеральный закон от 6 октября 2003 г. № 131-ФЗ «Об общих принципах организации местного самоуправления в Российской Федерации»; Федеральный закон Российской Федерации от 27 июля 2006 г. №152-ФЗ «О персональных данных»; </w:t>
      </w:r>
      <w:proofErr w:type="gramStart"/>
      <w:r w:rsidR="00D81600" w:rsidRPr="00D81600">
        <w:rPr>
          <w:rFonts w:eastAsia="Calibri"/>
        </w:rPr>
        <w:t>Федеральный закон от 29 ноября 2007 г. № 282-ФЗ «Об официальном статистическом учете и системе государственной статистики в Российской Федерации»; 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 Федеральный закон от 27 июля 2010 г. № 210-ФЗ «Об организации предоставления государственных и муниципальных услуг»;</w:t>
      </w:r>
      <w:proofErr w:type="gramEnd"/>
      <w:r w:rsidR="00D81600" w:rsidRPr="00D81600">
        <w:rPr>
          <w:rFonts w:eastAsia="Calibri"/>
        </w:rPr>
        <w:t xml:space="preserve"> </w:t>
      </w:r>
      <w:proofErr w:type="gramStart"/>
      <w:r w:rsidR="00D81600" w:rsidRPr="00D81600">
        <w:rPr>
          <w:rFonts w:eastAsia="Calibri"/>
        </w:rPr>
        <w:t>Федеральный закон Российской Федерации от 6 апреля 2011 г. № 63-ФЗ  «Об электронной подписи»; Федеральный закон от 28 декабря 2013 г. № 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Федерации»; Указ Президента Российской Федерации от 7 мая 2012 г. № 601  «Об основных направлениях совершенствования системы государственного управления»;</w:t>
      </w:r>
      <w:proofErr w:type="gramEnd"/>
      <w:r w:rsidR="00D81600" w:rsidRPr="00D81600">
        <w:rPr>
          <w:rFonts w:eastAsia="Calibri"/>
        </w:rPr>
        <w:t xml:space="preserve"> Указ Президента Российской Федерации от 11 августа 2016 г. №403  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 г. № 506 «Об утверждении Положения о Федеральной налоговой службе»; </w:t>
      </w:r>
      <w:proofErr w:type="gramStart"/>
      <w:r w:rsidR="00D81600" w:rsidRPr="00D81600">
        <w:rPr>
          <w:rFonts w:eastAsia="Calibri"/>
        </w:rPr>
        <w:t xml:space="preserve"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</w:t>
      </w:r>
      <w:r w:rsidR="00D81600" w:rsidRPr="00051009">
        <w:rPr>
          <w:rFonts w:eastAsia="Calibri"/>
        </w:rPr>
        <w:t>ним нормативных правовых актах, порядке исчисления и уплаты налогов и сборов, правах</w:t>
      </w:r>
      <w:proofErr w:type="gramEnd"/>
      <w:r w:rsidR="00D81600" w:rsidRPr="00051009">
        <w:rPr>
          <w:rFonts w:eastAsia="Calibri"/>
        </w:rPr>
        <w:t xml:space="preserve"> </w:t>
      </w:r>
      <w:proofErr w:type="gramStart"/>
      <w:r w:rsidR="00D81600" w:rsidRPr="00051009">
        <w:rPr>
          <w:rFonts w:eastAsia="Calibri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  <w:r w:rsidR="00D81600" w:rsidRPr="00051009">
        <w:t xml:space="preserve"> Гражданский кодекс Российской Федерации;</w:t>
      </w:r>
      <w:r w:rsidR="00D81600" w:rsidRPr="00051009">
        <w:rPr>
          <w:rFonts w:eastAsia="Calibri"/>
        </w:rPr>
        <w:t xml:space="preserve"> </w:t>
      </w:r>
      <w:r w:rsidR="00D81600" w:rsidRPr="00051009">
        <w:t>Налоговый кодекс Российской Федерации (</w:t>
      </w:r>
      <w:hyperlink r:id="rId9" w:history="1">
        <w:r w:rsidR="00D81600" w:rsidRPr="00051009">
          <w:t>часть перв</w:t>
        </w:r>
      </w:hyperlink>
      <w:r w:rsidR="00D81600" w:rsidRPr="00051009">
        <w:t>ая – статьи 11, 23, 83-86 – в части учета налогоплательщиков и банковских счетов, часть втора</w:t>
      </w:r>
      <w:proofErr w:type="gramStart"/>
      <w:r w:rsidR="00D81600" w:rsidRPr="00051009">
        <w:t>я-</w:t>
      </w:r>
      <w:proofErr w:type="gramEnd"/>
      <w:r w:rsidR="00D81600" w:rsidRPr="00051009">
        <w:t xml:space="preserve">  </w:t>
      </w:r>
      <w:hyperlink r:id="rId10" w:history="1">
        <w:r w:rsidR="00D81600" w:rsidRPr="00051009">
          <w:t>глава 25.3</w:t>
        </w:r>
      </w:hyperlink>
      <w:r w:rsidR="00D81600" w:rsidRPr="00051009">
        <w:t>.);</w:t>
      </w:r>
      <w:r w:rsidR="00D81600" w:rsidRPr="00051009">
        <w:rPr>
          <w:rFonts w:eastAsia="Calibri"/>
        </w:rPr>
        <w:t xml:space="preserve"> </w:t>
      </w:r>
      <w:r w:rsidR="00D81600" w:rsidRPr="00051009">
        <w:t>Кодекс Российской Федерации об административных правонарушениях;</w:t>
      </w:r>
    </w:p>
    <w:p w:rsidR="00D81600" w:rsidRPr="00D81600" w:rsidRDefault="00D81600" w:rsidP="00D81600">
      <w:pPr>
        <w:jc w:val="both"/>
      </w:pPr>
      <w:proofErr w:type="gramStart"/>
      <w:r w:rsidRPr="00051009">
        <w:t>Федеральный закон от 26 декабря 1995 г. № 208-ФЗ «Об акционерных обществах»; Федеральный закон от 8 февраля 1998 г. № 14-ФЗ «Об обществах с ограниченной ответственностью»; Федеральный закон</w:t>
      </w:r>
      <w:r w:rsidRPr="00D81600">
        <w:t xml:space="preserve"> от 9 июля 1999 г. № 160-ФЗ «Об иностранных инвестициях в Российской Федерации»; Федеральный закон от 8 августа 2001 г. № 129-ФЗ  «О государственной регистрации юридических лиц и индивидуальных предпринимателей»;</w:t>
      </w:r>
      <w:proofErr w:type="gramEnd"/>
      <w:r w:rsidRPr="00D81600">
        <w:t xml:space="preserve"> </w:t>
      </w:r>
      <w:proofErr w:type="gramStart"/>
      <w:r w:rsidRPr="00D81600">
        <w:t>Федеральный закон от 11 июня 2003 г. № 74-ФЗ «О крестьянском (фермерском) хозяйстве»; Федеральный закон от 10 декабря 2003 г. № 173-ФЗ «О валютном регулировании и валютном контроле»; Федеральный закон от 24 июля 2007 г. № 209-ФЗ «О развитии малого и среднего предпринимательства в Российской Федерации»;</w:t>
      </w:r>
      <w:r w:rsidR="001F04C8">
        <w:t xml:space="preserve"> </w:t>
      </w:r>
      <w:r w:rsidRPr="00D81600">
        <w:t>Федеральн</w:t>
      </w:r>
      <w:r w:rsidR="001F04C8">
        <w:t>ый</w:t>
      </w:r>
      <w:r w:rsidRPr="00D81600">
        <w:t xml:space="preserve"> </w:t>
      </w:r>
      <w:hyperlink r:id="rId11" w:history="1">
        <w:r w:rsidRPr="00D81600">
          <w:rPr>
            <w:u w:val="single"/>
          </w:rPr>
          <w:t>закон</w:t>
        </w:r>
      </w:hyperlink>
      <w:r w:rsidRPr="00D81600">
        <w:t xml:space="preserve"> от 27 июля 2010 г. № 210-ФЗ «Об организации предоставления государственных и муниципальных услуг»;</w:t>
      </w:r>
      <w:proofErr w:type="gramEnd"/>
      <w:r w:rsidRPr="00D81600">
        <w:t xml:space="preserve"> Федеральный закон от 28 июня 2014 г. № 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Федерации»; постановление Правительства Российской Федерации от 17 мая 2002 г. № 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 постановление Правительства Российской Федерации от 22 декабря 2011 г. № 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 </w:t>
      </w:r>
      <w:proofErr w:type="gramStart"/>
      <w:r w:rsidRPr="00D81600">
        <w:t xml:space="preserve">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</w:t>
      </w:r>
      <w:r w:rsidRPr="00D81600">
        <w:lastRenderedPageBreak/>
        <w:t>внебюджетных фондов Российской Федерации, а также Государственной корпорации по атомной энергии «</w:t>
      </w:r>
      <w:proofErr w:type="spellStart"/>
      <w:r w:rsidRPr="00D81600">
        <w:t>Росатом</w:t>
      </w:r>
      <w:proofErr w:type="spellEnd"/>
      <w:r w:rsidRPr="00D81600">
        <w:t>» и ее должностных лиц»;</w:t>
      </w:r>
      <w:proofErr w:type="gramEnd"/>
      <w:r w:rsidRPr="00D81600">
        <w:t xml:space="preserve"> постановление Правительства Российской Федерации от 19 мая 2014 г. № 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 постановление Правительства Российской Федерации от 3 июля 2014 г. № 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</w:t>
      </w:r>
      <w:proofErr w:type="gramStart"/>
      <w:r w:rsidRPr="00D81600">
        <w:t>постановление Правительства Российской Федерации от 25 декабря 2014 г. № 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</w:t>
      </w:r>
      <w:proofErr w:type="gramEnd"/>
      <w:r w:rsidRPr="00D81600">
        <w:t xml:space="preserve"> приказ Минфина России от 8 апреля 2005 г. № 55н «О порядке постановки на учет налогоплательщиков налога на игорный бизнес»; </w:t>
      </w:r>
      <w:proofErr w:type="gramStart"/>
      <w:r w:rsidRPr="00D81600">
        <w:t>приказ Минфина России от 5 ноября 2009 г. № 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  <w:proofErr w:type="gramEnd"/>
      <w:r w:rsidRPr="00D81600">
        <w:t xml:space="preserve"> приказ Минфина России от 30 сентября 2010 г. № 117н 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соглашения»; приказ Минфина России от 30 сентября 2010 г. № 116н «Об утверждении Порядка ведения Единого государственного реестра налогоплательщиков»; </w:t>
      </w:r>
      <w:proofErr w:type="gramStart"/>
      <w:r w:rsidRPr="00D81600">
        <w:t>приказ Минфина России от 21 октября 2010 г. № 129н «Об утверждении Особенностей учета в налоговых органах физических лиц - иностранных граждан, не являющихся индивидуальными предпринимателями»; приказ Минфина России от 22 июня 2012 г. № 87н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</w:t>
      </w:r>
      <w:proofErr w:type="gramEnd"/>
      <w:r w:rsidRPr="00D81600">
        <w:t xml:space="preserve"> </w:t>
      </w:r>
      <w:proofErr w:type="gramStart"/>
      <w:r w:rsidRPr="00D81600">
        <w:t>приказ Минфина России от 30 декабря 2014 г. № 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 приказ Минфина России от 30 декабря 2014 г. № 178н 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</w:t>
      </w:r>
      <w:proofErr w:type="gramEnd"/>
      <w:r w:rsidRPr="00D81600">
        <w:t xml:space="preserve"> приказ Минфина России от 15 января 2015 г. № 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 </w:t>
      </w:r>
      <w:proofErr w:type="gramStart"/>
      <w:r w:rsidRPr="00D81600">
        <w:t>приказ Минфина России от 18 февраля 2015 г. № 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  <w:proofErr w:type="gramEnd"/>
      <w:r w:rsidRPr="00D81600">
        <w:t xml:space="preserve"> </w:t>
      </w:r>
      <w:proofErr w:type="gramStart"/>
      <w:r w:rsidRPr="00D81600">
        <w:t>приказ Минюста России от 12 ноября 2010 г. № 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 приказ МНС России от 31 декабря 2003 г. «Об утверждении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ископаемых»;</w:t>
      </w:r>
      <w:proofErr w:type="gramEnd"/>
      <w:r w:rsidRPr="00D81600">
        <w:t xml:space="preserve"> приказ МНС России от 3 марта 2004 г. № БГ-3-09/178  «Об утверждении Порядка и условий присвоения, применения, а также изменения идентификационного номера </w:t>
      </w:r>
      <w:r w:rsidRPr="00D81600">
        <w:lastRenderedPageBreak/>
        <w:t xml:space="preserve">налогоплательщика и форм документов, используемых при постановке на учет, снятии с учета юридических и физических лиц»; приказ МНС России от 17 марта 2004 г. № 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соглашения»; </w:t>
      </w:r>
      <w:proofErr w:type="gramStart"/>
      <w:r w:rsidRPr="00D81600">
        <w:t>приказ ФНС России от 25 января 2012 г. № 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 приказ ФНС России от 29 июня 2012 г. № ММВ-7-6/435@ «Об утверждении Порядка и условий присвоения, применения, а также изменения идентификационного номера налогоплательщика»;</w:t>
      </w:r>
      <w:proofErr w:type="gramEnd"/>
      <w:r w:rsidRPr="00D81600">
        <w:t xml:space="preserve"> </w:t>
      </w:r>
      <w:proofErr w:type="gramStart"/>
      <w:r w:rsidRPr="00D81600">
        <w:t>приказ ФНС России от 13 ноября 2012 г. № 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 приказ ФНС России от 23 мая 2014 г. № ММВ-7-14/292@ «Об утверждении форм и формата сообщений банка налоговому органу об открытии или о закрытии счета, вклада (депозита), об</w:t>
      </w:r>
      <w:proofErr w:type="gramEnd"/>
      <w:r w:rsidRPr="00D81600">
        <w:t xml:space="preserve"> </w:t>
      </w:r>
      <w:proofErr w:type="gramStart"/>
      <w:r w:rsidRPr="00D81600">
        <w:t>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 средств, а также об изменении реквизитов корпоративного электронного средства платежа»;</w:t>
      </w:r>
      <w:proofErr w:type="gramEnd"/>
      <w:r w:rsidRPr="00D81600">
        <w:t xml:space="preserve"> приказ ФНС России от 31 декабря 2014 г. № 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приказ ФНС России от 26 декабря 2014 г. № ММВ-7-14/683@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«Интернет»; приказ ФНС России от 9 ноября 2015 г. № ММВ-7-14/501@ «Об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Федерации»; </w:t>
      </w:r>
      <w:hyperlink r:id="rId12" w:history="1">
        <w:proofErr w:type="gramStart"/>
        <w:r w:rsidRPr="00D81600">
          <w:t>приказ</w:t>
        </w:r>
      </w:hyperlink>
      <w:r w:rsidRPr="00D81600">
        <w:t xml:space="preserve"> ФНС России от 12 августа 2011 г. № 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«Интернет», включая единый портал государственных и муниципальных услуг»;</w:t>
      </w:r>
      <w:proofErr w:type="gramEnd"/>
      <w:r w:rsidRPr="00D81600">
        <w:t xml:space="preserve"> </w:t>
      </w:r>
      <w:r w:rsidRPr="00D81600">
        <w:rPr>
          <w:rFonts w:eastAsia="Calibri"/>
        </w:rPr>
        <w:t>приказ ФНС России от 9 июня 2014 г. № 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заявления».</w:t>
      </w:r>
    </w:p>
    <w:p w:rsidR="00D81600" w:rsidRPr="00D81600" w:rsidRDefault="001F58BC" w:rsidP="00D81600">
      <w:pPr>
        <w:widowControl w:val="0"/>
        <w:jc w:val="both"/>
      </w:pPr>
      <w:r>
        <w:t xml:space="preserve">Главный </w:t>
      </w:r>
      <w:r w:rsidR="00D81600">
        <w:t xml:space="preserve"> </w:t>
      </w:r>
      <w:r w:rsidR="00D81600" w:rsidRPr="00D81600">
        <w:t xml:space="preserve">государственный налоговый инспектор 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386020" w:rsidRPr="00386020" w:rsidRDefault="00A30E1B" w:rsidP="00386020">
      <w:pPr>
        <w:tabs>
          <w:tab w:val="left" w:pos="776"/>
        </w:tabs>
        <w:jc w:val="both"/>
        <w:rPr>
          <w:rFonts w:eastAsia="Calibri"/>
        </w:rPr>
      </w:pPr>
      <w:r>
        <w:tab/>
      </w:r>
      <w:r w:rsidR="00386020">
        <w:t>7</w:t>
      </w:r>
      <w:r w:rsidR="00E02F19" w:rsidRPr="006A0E23">
        <w:t>.4.2.</w:t>
      </w:r>
      <w:r w:rsidR="00386020" w:rsidRPr="00386020">
        <w:t xml:space="preserve"> </w:t>
      </w:r>
      <w:proofErr w:type="gramStart"/>
      <w:r w:rsidR="00386020" w:rsidRPr="00386020">
        <w:t xml:space="preserve">Иные профессиональные знания: </w:t>
      </w:r>
      <w:r w:rsidR="00386020" w:rsidRPr="00386020">
        <w:rPr>
          <w:rFonts w:eastAsia="Calibri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</w:t>
      </w:r>
      <w:r w:rsidR="00386020" w:rsidRPr="00386020"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  <w:proofErr w:type="gramEnd"/>
      <w:r w:rsidR="00386020" w:rsidRPr="00386020">
        <w:t xml:space="preserve"> </w:t>
      </w:r>
      <w:proofErr w:type="gramStart"/>
      <w:r w:rsidR="00386020" w:rsidRPr="00386020">
        <w:t xml:space="preserve">порядок работы налогового органа с материалами и </w:t>
      </w:r>
      <w:r w:rsidR="00386020" w:rsidRPr="00386020">
        <w:lastRenderedPageBreak/>
        <w:t>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(ЕГРЮЛ);</w:t>
      </w:r>
      <w:proofErr w:type="gramEnd"/>
      <w:r w:rsidR="00386020" w:rsidRPr="00386020">
        <w:t xml:space="preserve"> </w:t>
      </w:r>
      <w:proofErr w:type="gramStart"/>
      <w:r w:rsidR="00386020" w:rsidRPr="00386020">
        <w:t>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</w:t>
      </w:r>
      <w:proofErr w:type="gramEnd"/>
      <w:r w:rsidR="00386020" w:rsidRPr="00386020">
        <w:rPr>
          <w:rFonts w:eastAsia="Calibri"/>
        </w:rPr>
        <w:t xml:space="preserve"> </w:t>
      </w:r>
      <w:r w:rsidR="00386020" w:rsidRPr="00386020">
        <w:t>основные направления организации работы с налогоплательщиками.</w:t>
      </w:r>
    </w:p>
    <w:p w:rsidR="00BE58E9" w:rsidRPr="00BE58E9" w:rsidRDefault="00A30E1B" w:rsidP="00BE58E9">
      <w:pPr>
        <w:pStyle w:val="a7"/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BE58E9" w:rsidRPr="00BE58E9">
        <w:rPr>
          <w:rFonts w:ascii="Times New Roman" w:hAnsi="Times New Roman"/>
          <w:sz w:val="24"/>
          <w:szCs w:val="24"/>
          <w:lang w:val="ru-RU"/>
        </w:rPr>
        <w:t xml:space="preserve">7.5. </w:t>
      </w:r>
      <w:proofErr w:type="gramStart"/>
      <w:r w:rsidR="00BE58E9" w:rsidRPr="00BE58E9">
        <w:rPr>
          <w:rFonts w:ascii="Times New Roman" w:hAnsi="Times New Roman"/>
          <w:sz w:val="24"/>
          <w:szCs w:val="24"/>
          <w:lang w:val="ru-RU"/>
        </w:rPr>
        <w:t xml:space="preserve">Наличие функциональных знаний: в области информационно-коммуникационных технологий; </w:t>
      </w:r>
      <w:r w:rsidR="00BE58E9" w:rsidRPr="00BE58E9">
        <w:rPr>
          <w:rFonts w:ascii="Times New Roman" w:hAnsi="Times New Roman"/>
          <w:spacing w:val="-2"/>
          <w:sz w:val="24"/>
          <w:szCs w:val="24"/>
          <w:lang w:val="ru-RU"/>
        </w:rPr>
        <w:t xml:space="preserve">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</w:t>
      </w:r>
      <w:proofErr w:type="gramEnd"/>
    </w:p>
    <w:p w:rsidR="00E02F19" w:rsidRPr="00B94ACA" w:rsidRDefault="00E02F19" w:rsidP="00B711A5">
      <w:pPr>
        <w:pStyle w:val="ConsPlusNormal"/>
        <w:tabs>
          <w:tab w:val="left" w:pos="567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94ACA">
        <w:rPr>
          <w:rFonts w:ascii="Times New Roman" w:hAnsi="Times New Roman" w:cs="Times New Roman"/>
          <w:sz w:val="24"/>
          <w:szCs w:val="24"/>
        </w:rPr>
        <w:t xml:space="preserve">.6. Наличие базовых умений: умение мыслить стратегически (системно); умение планировать, рационально использовать служебное время и достигать результата; коммуникативные умения; </w:t>
      </w:r>
      <w:r w:rsidRPr="00B94ACA">
        <w:rPr>
          <w:rFonts w:ascii="Times New Roman" w:hAnsi="Times New Roman" w:cs="Times New Roman"/>
          <w:bCs/>
          <w:sz w:val="24"/>
          <w:szCs w:val="24"/>
        </w:rPr>
        <w:t xml:space="preserve">умение </w:t>
      </w:r>
      <w:r w:rsidRPr="00B94ACA">
        <w:rPr>
          <w:rFonts w:ascii="Times New Roman" w:hAnsi="Times New Roman" w:cs="Times New Roman"/>
          <w:sz w:val="24"/>
          <w:szCs w:val="24"/>
        </w:rPr>
        <w:t>управлять изменениями.</w:t>
      </w:r>
    </w:p>
    <w:p w:rsidR="00E02F19" w:rsidRDefault="006A0E23" w:rsidP="00E02F19">
      <w:pPr>
        <w:pStyle w:val="ConsPlusNormal"/>
        <w:ind w:firstLine="54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 w:rsidR="00E02F19" w:rsidRPr="00B94ACA">
        <w:rPr>
          <w:rFonts w:ascii="Times New Roman" w:hAnsi="Times New Roman" w:cs="Times New Roman"/>
          <w:sz w:val="24"/>
          <w:szCs w:val="24"/>
        </w:rPr>
        <w:t xml:space="preserve">. Наличие профессиональных умений: </w:t>
      </w:r>
      <w:bookmarkStart w:id="25" w:name="_Toc477362578"/>
      <w:r w:rsidR="00E02F19" w:rsidRPr="00B94ACA">
        <w:rPr>
          <w:rFonts w:ascii="Times New Roman" w:hAnsi="Times New Roman" w:cs="Times New Roman"/>
          <w:sz w:val="24"/>
          <w:szCs w:val="24"/>
          <w:lang w:eastAsia="en-US"/>
        </w:rPr>
        <w:t xml:space="preserve">осуществлять </w:t>
      </w:r>
      <w:bookmarkStart w:id="26" w:name="_Toc477362579"/>
      <w:bookmarkEnd w:id="25"/>
      <w:r w:rsidR="00E02F19" w:rsidRPr="00B94ACA">
        <w:rPr>
          <w:rFonts w:ascii="Times New Roman" w:hAnsi="Times New Roman" w:cs="Times New Roman"/>
          <w:sz w:val="24"/>
          <w:szCs w:val="24"/>
        </w:rPr>
        <w:t>ведение федеральн</w:t>
      </w:r>
      <w:r w:rsidR="00BE58E9">
        <w:rPr>
          <w:rFonts w:ascii="Times New Roman" w:hAnsi="Times New Roman" w:cs="Times New Roman"/>
          <w:sz w:val="24"/>
          <w:szCs w:val="24"/>
        </w:rPr>
        <w:t>ого</w:t>
      </w:r>
      <w:r w:rsidR="00E02F19" w:rsidRPr="0020683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E58E9">
        <w:rPr>
          <w:rFonts w:ascii="Times New Roman" w:hAnsi="Times New Roman" w:cs="Times New Roman"/>
          <w:sz w:val="24"/>
          <w:szCs w:val="24"/>
        </w:rPr>
        <w:t xml:space="preserve">ого </w:t>
      </w:r>
      <w:r w:rsidR="00E02F19" w:rsidRPr="0020683F">
        <w:rPr>
          <w:rFonts w:ascii="Times New Roman" w:hAnsi="Times New Roman" w:cs="Times New Roman"/>
          <w:sz w:val="24"/>
          <w:szCs w:val="24"/>
        </w:rPr>
        <w:t>ресурс</w:t>
      </w:r>
      <w:r w:rsidR="00BE58E9">
        <w:rPr>
          <w:rFonts w:ascii="Times New Roman" w:hAnsi="Times New Roman" w:cs="Times New Roman"/>
          <w:sz w:val="24"/>
          <w:szCs w:val="24"/>
        </w:rPr>
        <w:t>а</w:t>
      </w:r>
      <w:r w:rsidR="00E02F19" w:rsidRPr="0020683F">
        <w:rPr>
          <w:rFonts w:ascii="Times New Roman" w:hAnsi="Times New Roman" w:cs="Times New Roman"/>
          <w:sz w:val="24"/>
          <w:szCs w:val="24"/>
        </w:rPr>
        <w:t xml:space="preserve"> ЕГРН, </w:t>
      </w:r>
      <w:r w:rsidR="00BE58E9">
        <w:rPr>
          <w:rFonts w:ascii="Times New Roman" w:hAnsi="Times New Roman" w:cs="Times New Roman"/>
          <w:sz w:val="24"/>
          <w:szCs w:val="24"/>
        </w:rPr>
        <w:t xml:space="preserve">предоставление сведений, содержащихся  в ЕГРН и </w:t>
      </w:r>
      <w:r w:rsidR="00E02F19" w:rsidRPr="0020683F">
        <w:rPr>
          <w:rFonts w:ascii="Times New Roman" w:hAnsi="Times New Roman" w:cs="Times New Roman"/>
          <w:sz w:val="24"/>
          <w:szCs w:val="24"/>
        </w:rPr>
        <w:t>реестр</w:t>
      </w:r>
      <w:r w:rsidR="00BE58E9">
        <w:rPr>
          <w:rFonts w:ascii="Times New Roman" w:hAnsi="Times New Roman" w:cs="Times New Roman"/>
          <w:sz w:val="24"/>
          <w:szCs w:val="24"/>
        </w:rPr>
        <w:t>е</w:t>
      </w:r>
      <w:r w:rsidR="00E02F19" w:rsidRPr="0020683F">
        <w:rPr>
          <w:rFonts w:ascii="Times New Roman" w:hAnsi="Times New Roman" w:cs="Times New Roman"/>
          <w:sz w:val="24"/>
          <w:szCs w:val="24"/>
        </w:rPr>
        <w:t xml:space="preserve"> дисквалифицированных лиц</w:t>
      </w:r>
      <w:bookmarkStart w:id="27" w:name="_Toc477362580"/>
      <w:bookmarkEnd w:id="26"/>
      <w:r w:rsidR="00BE58E9">
        <w:rPr>
          <w:rFonts w:ascii="Times New Roman" w:hAnsi="Times New Roman" w:cs="Times New Roman"/>
          <w:sz w:val="24"/>
          <w:szCs w:val="24"/>
        </w:rPr>
        <w:t>;</w:t>
      </w:r>
      <w:r w:rsidR="00E02F19">
        <w:rPr>
          <w:rFonts w:ascii="Times New Roman" w:hAnsi="Times New Roman" w:cs="Times New Roman"/>
          <w:sz w:val="24"/>
          <w:szCs w:val="24"/>
        </w:rPr>
        <w:t xml:space="preserve"> </w:t>
      </w:r>
      <w:r w:rsidR="00E02F19" w:rsidRPr="0020683F">
        <w:rPr>
          <w:rFonts w:ascii="Times New Roman" w:hAnsi="Times New Roman" w:cs="Times New Roman"/>
          <w:sz w:val="24"/>
          <w:szCs w:val="24"/>
        </w:rPr>
        <w:t xml:space="preserve">учет сведений </w:t>
      </w:r>
      <w:r w:rsidR="00E02F19" w:rsidRPr="0020683F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E02F19" w:rsidRPr="0020683F">
        <w:rPr>
          <w:rFonts w:ascii="Times New Roman" w:hAnsi="Times New Roman" w:cs="Times New Roman"/>
          <w:sz w:val="24"/>
          <w:szCs w:val="24"/>
        </w:rPr>
        <w:t xml:space="preserve"> банковских счетах и по </w:t>
      </w:r>
      <w:proofErr w:type="gramStart"/>
      <w:r w:rsidR="00E02F19" w:rsidRPr="0020683F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E02F19" w:rsidRPr="0020683F">
        <w:rPr>
          <w:rFonts w:ascii="Times New Roman" w:hAnsi="Times New Roman" w:cs="Times New Roman"/>
          <w:sz w:val="24"/>
          <w:szCs w:val="24"/>
        </w:rPr>
        <w:t xml:space="preserve"> соблюдением обязанности по предоставлению сведений о банковских счетах, а также сведений, содержащихся в </w:t>
      </w:r>
      <w:r w:rsidR="00BE58E9">
        <w:rPr>
          <w:rFonts w:ascii="Times New Roman" w:hAnsi="Times New Roman" w:cs="Times New Roman"/>
          <w:sz w:val="24"/>
          <w:szCs w:val="24"/>
        </w:rPr>
        <w:t>ЕГРН и</w:t>
      </w:r>
      <w:r w:rsidR="00E02F19" w:rsidRPr="0020683F">
        <w:rPr>
          <w:rFonts w:ascii="Times New Roman" w:hAnsi="Times New Roman" w:cs="Times New Roman"/>
          <w:sz w:val="24"/>
          <w:szCs w:val="24"/>
        </w:rPr>
        <w:t xml:space="preserve"> реестре дисквалифицированных лиц.</w:t>
      </w:r>
      <w:bookmarkEnd w:id="27"/>
    </w:p>
    <w:p w:rsidR="00E02F19" w:rsidRPr="00E92C17" w:rsidRDefault="00E02F19" w:rsidP="00E02F1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92C17">
        <w:rPr>
          <w:rFonts w:ascii="Times New Roman" w:hAnsi="Times New Roman" w:cs="Times New Roman"/>
          <w:sz w:val="24"/>
          <w:szCs w:val="24"/>
        </w:rPr>
        <w:t xml:space="preserve">.8. Наличие функциональных умений: подготовка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 w:rsidRPr="00E92C17">
        <w:rPr>
          <w:rFonts w:ascii="Times New Roman" w:hAnsi="Times New Roman" w:cs="Times New Roman"/>
          <w:sz w:val="24"/>
          <w:szCs w:val="24"/>
        </w:rPr>
        <w:t>, разъяснений и других материалов; подготовка отчетов, докладов, тезисов, презентаций; подготовка разъяснений, в том числе гражданам, по вопросам применения законодательства Российской Федерации в сфере налогообложения.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F19" w:rsidRPr="00B61325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325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9298F">
        <w:rPr>
          <w:rFonts w:ascii="Times New Roman" w:hAnsi="Times New Roman" w:cs="Times New Roman"/>
          <w:sz w:val="24"/>
          <w:szCs w:val="24"/>
        </w:rPr>
        <w:t xml:space="preserve">. Основные права и обязанности </w:t>
      </w:r>
      <w:r w:rsidR="001F58BC"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98F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3" w:history="1">
        <w:r w:rsidRPr="00D9298F">
          <w:rPr>
            <w:rFonts w:ascii="Times New Roman" w:hAnsi="Times New Roman"/>
            <w:bCs/>
            <w:sz w:val="24"/>
            <w:szCs w:val="24"/>
          </w:rPr>
          <w:t>статьями 14</w:t>
        </w:r>
      </w:hyperlink>
      <w:r w:rsidRPr="00D9298F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D9298F">
          <w:rPr>
            <w:rFonts w:ascii="Times New Roman" w:hAnsi="Times New Roman"/>
            <w:bCs/>
            <w:sz w:val="24"/>
            <w:szCs w:val="24"/>
          </w:rPr>
          <w:t>15</w:t>
        </w:r>
      </w:hyperlink>
      <w:r w:rsidRPr="00D929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16,</w:t>
      </w:r>
      <w:r w:rsidRPr="00D9298F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D9298F">
          <w:rPr>
            <w:rFonts w:ascii="Times New Roman" w:hAnsi="Times New Roman"/>
            <w:bCs/>
            <w:sz w:val="24"/>
            <w:szCs w:val="24"/>
          </w:rPr>
          <w:t>17</w:t>
        </w:r>
      </w:hyperlink>
      <w:r w:rsidRPr="00D9298F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D9298F">
          <w:rPr>
            <w:rFonts w:ascii="Times New Roman" w:hAnsi="Times New Roman"/>
            <w:bCs/>
            <w:sz w:val="24"/>
            <w:szCs w:val="24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19, 20, 20.1 </w:t>
      </w:r>
      <w:r w:rsidRPr="00D9298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9298F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D9298F">
        <w:rPr>
          <w:rFonts w:ascii="Times New Roman" w:hAnsi="Times New Roman" w:cs="Times New Roman"/>
          <w:sz w:val="24"/>
          <w:szCs w:val="24"/>
        </w:rPr>
        <w:t>. № 79-ФЗ "О государственной гражданской службе Российской Федерации".</w:t>
      </w:r>
    </w:p>
    <w:p w:rsidR="00E02F19" w:rsidRDefault="00E02F19" w:rsidP="0037467E">
      <w:pPr>
        <w:autoSpaceDE w:val="0"/>
        <w:autoSpaceDN w:val="0"/>
        <w:spacing w:after="160" w:line="259" w:lineRule="auto"/>
        <w:ind w:firstLine="540"/>
        <w:contextualSpacing/>
        <w:mirrorIndents/>
        <w:jc w:val="both"/>
        <w:rPr>
          <w:lang w:eastAsia="en-US" w:bidi="en-US"/>
        </w:rPr>
      </w:pPr>
      <w:r>
        <w:t>9</w:t>
      </w:r>
      <w:r w:rsidRPr="00D9298F">
        <w:t xml:space="preserve">. В целях реализации задач и функций, возложенных на отдел, </w:t>
      </w:r>
      <w:r w:rsidR="001F58BC">
        <w:t>главный</w:t>
      </w:r>
      <w:r>
        <w:t xml:space="preserve"> </w:t>
      </w:r>
      <w:r w:rsidRPr="00D9298F">
        <w:t xml:space="preserve">государственный </w:t>
      </w:r>
      <w:r w:rsidRPr="00D9298F">
        <w:rPr>
          <w:lang w:eastAsia="en-US" w:bidi="en-US"/>
        </w:rPr>
        <w:t>налоговый инспектор обязан: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строго выполнять основные обязанности должностных лиц налоговых органов, определенные статьей 33 Налогового Кодекса Российской Федерации, статьей 15 Федерального Закона от 27 июля 2004 года № 79-ФЗ «О государственной гражданской службе Российской Федерации»;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качественно и своевременно выполнять письменные и устные поручения начальника отдела;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обеспечивать своевременную, в соответствии с требованиями действующего законодательства постановку на учет (снятие с учета) юридических и физических лиц, а также физических лиц, зарегистрированных в качестве индивидуальных предпринимателей по всем основаниям, предусмотренным Налоговым кодексом Российской Федерации;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lastRenderedPageBreak/>
        <w:t>своевременно осуществлять формирование и выдачу (или направление по почте) проектов документов  о постановке на учет (снятии с учета)  налогоплательщиков юридических и физических лиц, а также физических лиц, зарегистрированных в качестве индивидуальных предпринимателей;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своевременно и качественно готовить и направлять в заинтересованные отделы инспекции служебные записки о постановке на учет  (снятии с учета)  налогоплательщиков юридических и  физических лиц, а также физических лиц, зарегистрированных в качестве индивидуальных предпринимателей;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в случае нарушения юридическими лицами обязанностей, установленных  Налоговым кодексом Российской Федерации, качественно и в установленные действующим законодательством сроки подготавливать докладные записки в заинтересованные отделы,  акты и  решения о налоговых   правонарушениях и  составлять протоколы об административных правонарушениях;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строго соблюдать  и исполнять (в пределах компетенции отдела учета налогоплательщиков инспекции)  требования Порядка взаимодействия отделов налоговых органов Оренбургской области при проведении мероприятий налогового контроля в отношении ликвидируемых (реорганизуемых) организаций, утвержденного приказом УФНС России по Оренбургской области от 27.05.2016 №02-02/167@ (в случае отмены приказа, в соответствии с документами, изданными взамен);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строго соблюдать и исполнять (в  пределах компетенции отдела учета налогоплательщиков инспекции)  требования Регламента взаимодействия налоговых органов Оренбургской области и единого центра регистрации в отношении вновь созданных, «мигрирующих» налогоплательщиков, а также налогоплательщиков, в отношении которых осуществляются регистрационные действия по смене учредителей и руководителей, с целью пресечения деятельности организаций, обладающих признаками «транзитных» организаций и «фирм-однодневок», утвержденного приказом УФНС России по Оренбургской области от 07.07.2017 № 02-02/213@ (в случае отмены Регламента, в соответствии с документами, изданными взамен);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своевременно осуществлять передачу и прием юридических лиц (по различным основаниям), в иной налоговый орган, в соответствии с требованиями приказов ФНС России  от 13.06.2012 №ММВ-8-6/37дсп@, от 30.03.2016 №ММВ-8-14/17дсп@, от 06.04.2016 №ММВ-8-14/18дсп@  (в случае отмены приказа, в соответствии с документами, изданными взамен);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своевременно и качественно готовить и направлять в заинтересованные отделы инспекции служебные записки о постановке на учет  (снятии с учета)  налогоплательщиков  физических лиц, а также физических лиц, зарегистрированных в качестве индивидуальных предпринимателей;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своевременно, грамотно и в соответствии с требованиями действующего законодательства отвечать на запросы (в том числе и устные вопросы) налогоплательщиков - юридических лиц, физических лиц, а также физических лиц, зарегистрированных в качестве индивидуальных предпринимателей;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в случае выявления несоответствия сведений, содержащихся в базе данных Единого государственного реестра налогоплательщиков (далее - база данных ЕГРН), сведениям представленным налогоплательщиком - юридическим лицом, физическим лицом,  а также физическим лицом, зарегистрированным в качестве индивидуальных предпринимателей (в виде копии подтверждающих документов и т.п.), в кратчайшие сроки провести работу по актуализации сведений в базе данных  ЕГРН;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51009">
        <w:rPr>
          <w:lang w:eastAsia="en-US" w:bidi="en-US"/>
        </w:rPr>
        <w:t xml:space="preserve">осуществлять взаимодействие с территориальными налоговыми органами (в том числе с Межрайонной ИФНС России № 10 по Оренбургской области) и УФНС России по Оренбургской области по вопросам учета юридических и физических лиц, зарегистрированных в качестве </w:t>
      </w:r>
      <w:r w:rsidRPr="00051009">
        <w:rPr>
          <w:lang w:eastAsia="en-US" w:bidi="en-US"/>
        </w:rPr>
        <w:lastRenderedPageBreak/>
        <w:t>индивидуальных предпринимателей,   в соответствие с регламентом, утвержденным приказом УФНС России по Оренбургской области;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осуществлять проверку Интернет – обращения физических лиц (заявления граждан) на актуальность указанных в них сведений (Ф.И.О, ИНН, адрес места регистрации) и в сведениях, содержащихся в базе данных ЕГРН, личном кабинете налогоплательщика и в случае выявления расхождений в кратчайшие сроки проводить работу по актуализации сведений в соответствии с требованиями   действующего законодательства;</w:t>
      </w:r>
    </w:p>
    <w:p w:rsidR="00B55CC4" w:rsidRPr="00B55CC4" w:rsidRDefault="00D75312" w:rsidP="00853E6C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 xml:space="preserve">осуществлять </w:t>
      </w:r>
      <w:r w:rsidR="00B55CC4" w:rsidRPr="00B55CC4">
        <w:rPr>
          <w:lang w:eastAsia="en-US" w:bidi="en-US"/>
        </w:rPr>
        <w:t>работу по обслуживанию налогоплательщиков (ответы на запросы физических лиц ведение Интернет сервиса «Личный кабинет налогоплательщика для физических лиц»)  осуществлять в строгом соответствии с приказом ФНС России от 18.12.2015 № ММВ-8-17/65дсп@ «Об утверждении Регламента работы сотрудников налоговых органов ФНС России с информационным ресурсом «Личный кабинет налогоплательщика для физических лиц» (в случае отмены регламента, в соответствии с документами, изданными взамен);</w:t>
      </w:r>
    </w:p>
    <w:p w:rsidR="00B55CC4" w:rsidRDefault="00B55CC4" w:rsidP="00853E6C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осуществлять своевременный и качественный ввод сведений по форме №1А, утвержденной приказом ФНС России от 29.05.2014 № ММВ-7-14/306@ (далее – Заявление по форме № 1А) в базу данных ЕГРН (ПК АИС Налог-3);</w:t>
      </w:r>
    </w:p>
    <w:p w:rsidR="00332617" w:rsidRPr="00332617" w:rsidRDefault="00332617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332617">
        <w:rPr>
          <w:lang w:eastAsia="en-US" w:bidi="en-US"/>
        </w:rPr>
        <w:t>вносить отметку об идентификационном номере налогоплательщика  в паспорт в строгом соответствии  с требованиями  приказа ФНС России от 30.10.2017 № СА-7-14/831@ «Об организации работы налоговых органов по внесению в паспорт гражданина Российской Федерации отметки об идентификационном номере налогоплательщика (ИНН) по желанию гражданина » (в случае отмены приказа, в соответствии с документами, изданными взамен);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осуществлять своевременный и качественный ввод в базу данных ЕГРН (ПК АИС    Налог-3) сообщений, поступающих с органа Федерального казначейства (иного органа, осуществляющего открытие (закрытие, изменение реквизитов) и ведение лицевых счетов  организаций;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осуществлять контроль за своевременным представлением Федеральным казначейством (иными органами, осуществляющими открытие и ведение лицевых счетов) сообщений от открытии (закрытии, изменении реквизитов) лицевого счета организации, в случае нарушения сроков предоставления  Федеральным казначейством (иными органами, осуществляющими открытие и ведение лицевых счетов) сообщений от открытии (закрытии, изменении реквизитов) лицевого счета организации подготавливать качественно и в установленные действующим законодательством сроки  акты и  решения о налоговых  правонарушениях, протоколы об  административных правонарушениях;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своевременно и в соответствие с требованиями действующего законодательства  осуществлять формирование учетных дел физических лиц, а также физических лиц, зарегистрированных в качестве индивидуальных предпринимателей;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вести в установленном порядке делопроизводство и обеспечивать сохранность номенклатурных дел, документов и учетных дел налогоплательщиков;</w:t>
      </w:r>
    </w:p>
    <w:p w:rsidR="00B55CC4" w:rsidRPr="00051009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51009">
        <w:rPr>
          <w:lang w:eastAsia="en-US" w:bidi="en-US"/>
        </w:rPr>
        <w:t>своевременно и качественной выполнять задания УФНС России по Оренбургской области в части, касающейся работы отдела учета налогоплательщиков;</w:t>
      </w:r>
    </w:p>
    <w:p w:rsidR="00B55CC4" w:rsidRPr="00051009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51009">
        <w:rPr>
          <w:lang w:eastAsia="en-US" w:bidi="en-US"/>
        </w:rPr>
        <w:t>отчитываться о проделанной работе начальнику отдела;</w:t>
      </w:r>
    </w:p>
    <w:p w:rsid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осуществлять автоматизированное ведение Единого  государственного  реестра налогоплательщиков в АИС «Налог-3» в соответствии с требованиями руководства пользователя;</w:t>
      </w:r>
    </w:p>
    <w:p w:rsidR="00A30E1B" w:rsidRPr="008E67A5" w:rsidRDefault="00A30E1B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>
        <w:rPr>
          <w:lang w:eastAsia="en-US" w:bidi="en-US"/>
        </w:rPr>
        <w:t>с</w:t>
      </w:r>
      <w:r w:rsidRPr="008E67A5">
        <w:rPr>
          <w:lang w:eastAsia="en-US" w:bidi="en-US"/>
        </w:rPr>
        <w:t>воевременно и качеств</w:t>
      </w:r>
      <w:r>
        <w:rPr>
          <w:lang w:eastAsia="en-US" w:bidi="en-US"/>
        </w:rPr>
        <w:t>енно</w:t>
      </w:r>
      <w:r w:rsidRPr="008E67A5">
        <w:rPr>
          <w:lang w:eastAsia="en-US" w:bidi="en-US"/>
        </w:rPr>
        <w:t xml:space="preserve"> готов</w:t>
      </w:r>
      <w:r>
        <w:rPr>
          <w:lang w:eastAsia="en-US" w:bidi="en-US"/>
        </w:rPr>
        <w:t>ить</w:t>
      </w:r>
      <w:r w:rsidRPr="008E67A5">
        <w:rPr>
          <w:lang w:eastAsia="en-US" w:bidi="en-US"/>
        </w:rPr>
        <w:t xml:space="preserve"> и размещ</w:t>
      </w:r>
      <w:r>
        <w:rPr>
          <w:lang w:eastAsia="en-US" w:bidi="en-US"/>
        </w:rPr>
        <w:t>ать</w:t>
      </w:r>
      <w:r w:rsidRPr="008E67A5">
        <w:rPr>
          <w:lang w:eastAsia="en-US" w:bidi="en-US"/>
        </w:rPr>
        <w:t xml:space="preserve">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</w:t>
      </w:r>
      <w:r>
        <w:rPr>
          <w:lang w:eastAsia="en-US" w:bidi="en-US"/>
        </w:rPr>
        <w:t>;</w:t>
      </w:r>
    </w:p>
    <w:p w:rsidR="00A30E1B" w:rsidRPr="00051009" w:rsidRDefault="00A30E1B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A57EE1">
        <w:rPr>
          <w:lang w:eastAsia="en-US" w:bidi="en-US"/>
        </w:rPr>
        <w:lastRenderedPageBreak/>
        <w:t>своевременно и полно представляет разъяснения и информацию в рамках проведения публичных обсуждений</w:t>
      </w:r>
      <w:r>
        <w:rPr>
          <w:lang w:eastAsia="en-US" w:bidi="en-US"/>
        </w:rPr>
        <w:t>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беспрекословно и аккуратно соблюдать установленный в инспекции порядок работы со служебной информацией, требования приказов и инструкций по информационной безопасности и трудового законодательства;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осуществлять деятельность в строгом соблюдении законных интересов налогоплательщиков-организаций и их должностных лиц, физических лиц, а также физических лиц, зарегистрированных в качестве индивидуальных предпринимателей;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строго хранить служебную тайну, не разглашать сведения, составляющие налоговую тайну;</w:t>
      </w:r>
    </w:p>
    <w:p w:rsidR="00B55CC4" w:rsidRPr="00051009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51009">
        <w:rPr>
          <w:lang w:eastAsia="en-US" w:bidi="en-US"/>
        </w:rPr>
        <w:t>повышать квалификацию путем изучения законодательного и нормативного  материала, принимать участие в проведении экономической учебы отдела;</w:t>
      </w:r>
    </w:p>
    <w:p w:rsidR="00B55CC4" w:rsidRPr="00051009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51009">
        <w:rPr>
          <w:lang w:eastAsia="en-US" w:bidi="en-US"/>
        </w:rPr>
        <w:t>обеспечивать прилежное отношение к техническим и материальным ценностям инспекции, используемым при исполнении служебных обязанностей;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 xml:space="preserve">обеспечивать сохранность служебного удостоверения; </w:t>
      </w:r>
    </w:p>
    <w:p w:rsidR="00B55CC4" w:rsidRPr="00B55CC4" w:rsidRDefault="00B55CC4" w:rsidP="00D75312">
      <w:pPr>
        <w:numPr>
          <w:ilvl w:val="0"/>
          <w:numId w:val="2"/>
        </w:numPr>
        <w:autoSpaceDE w:val="0"/>
        <w:autoSpaceDN w:val="0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при утрате служебного удостоверения руководствоваться Положением о служебном удостоверении государственного гражданского служащего Федеральной налоговой службы;</w:t>
      </w:r>
    </w:p>
    <w:p w:rsidR="00B55CC4" w:rsidRPr="00B55CC4" w:rsidRDefault="00B55CC4" w:rsidP="00D75312">
      <w:pPr>
        <w:numPr>
          <w:ilvl w:val="0"/>
          <w:numId w:val="2"/>
        </w:numPr>
        <w:autoSpaceDE w:val="0"/>
        <w:autoSpaceDN w:val="0"/>
        <w:ind w:left="-142" w:firstLine="142"/>
        <w:contextualSpacing/>
        <w:mirrorIndents/>
        <w:jc w:val="both"/>
      </w:pPr>
      <w:r w:rsidRPr="00B55CC4">
        <w:rPr>
          <w:lang w:eastAsia="en-US" w:bidi="en-US"/>
        </w:rPr>
        <w:t>соблюдение</w:t>
      </w:r>
      <w:r w:rsidRPr="00B55CC4">
        <w:t xml:space="preserve"> иных обязанностей, установленных законодательством.</w:t>
      </w:r>
    </w:p>
    <w:p w:rsidR="00E02F19" w:rsidRDefault="00E02F19" w:rsidP="00853E6C">
      <w:pPr>
        <w:pStyle w:val="ConsPlusNormal"/>
        <w:ind w:left="-142" w:firstLine="8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E56FA">
        <w:rPr>
          <w:rFonts w:ascii="Times New Roman" w:hAnsi="Times New Roman" w:cs="Times New Roman"/>
          <w:sz w:val="24"/>
          <w:szCs w:val="24"/>
        </w:rPr>
        <w:t xml:space="preserve">. В целях исполнения возложенных должностных обязанностей </w:t>
      </w:r>
      <w:r w:rsidR="001F58BC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Pr="006E56FA">
        <w:rPr>
          <w:rFonts w:ascii="Times New Roman" w:hAnsi="Times New Roman" w:cs="Times New Roman"/>
          <w:sz w:val="24"/>
          <w:szCs w:val="24"/>
        </w:rPr>
        <w:t>государственный налоговый инспектор имеет право:</w:t>
      </w:r>
    </w:p>
    <w:p w:rsidR="00B517F1" w:rsidRPr="00B517F1" w:rsidRDefault="00B517F1" w:rsidP="0037467E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B517F1">
        <w:rPr>
          <w:lang w:eastAsia="en-US" w:bidi="en-US"/>
        </w:rPr>
        <w:t xml:space="preserve">запрашивать у структурных подразделений Инспекции сведения и документы, необходимые для выполнения своих обязанностей и обеспечения деятельности отдела;   </w:t>
      </w:r>
    </w:p>
    <w:p w:rsidR="00B517F1" w:rsidRPr="00B517F1" w:rsidRDefault="00B517F1" w:rsidP="0037467E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B517F1">
        <w:rPr>
          <w:lang w:eastAsia="en-US" w:bidi="en-US"/>
        </w:rPr>
        <w:t>подготавливать и вносить начальнику отдела предложения по совершенствованию работы отдела, по улучшению контроля правильности исчисления, полноты и своевременности перечисления в бюджеты налогов и сборов;</w:t>
      </w:r>
    </w:p>
    <w:p w:rsidR="00B517F1" w:rsidRPr="00B517F1" w:rsidRDefault="00B517F1" w:rsidP="0037467E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B517F1">
        <w:rPr>
          <w:lang w:eastAsia="en-US" w:bidi="en-US"/>
        </w:rPr>
        <w:t>давать разъяснения по вопросам действующего налогового законодательства, входящим в компетенцию отдела;</w:t>
      </w:r>
    </w:p>
    <w:p w:rsidR="00B517F1" w:rsidRPr="00B517F1" w:rsidRDefault="00B517F1" w:rsidP="0037467E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B517F1">
        <w:rPr>
          <w:lang w:eastAsia="en-US" w:bidi="en-US"/>
        </w:rPr>
        <w:t>представлять сведения для составления  различного рода ведомственной отчетности;</w:t>
      </w:r>
    </w:p>
    <w:p w:rsidR="00B517F1" w:rsidRPr="00B517F1" w:rsidRDefault="00B517F1" w:rsidP="0037467E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B517F1">
        <w:rPr>
          <w:lang w:eastAsia="en-US" w:bidi="en-US"/>
        </w:rPr>
        <w:t>принимать (по решению начальника отдела, руководства инспекции) участие в совещаниях и семинарах по вопросам, входящих в его компетенцию;</w:t>
      </w:r>
    </w:p>
    <w:p w:rsidR="00B55CC4" w:rsidRDefault="00B517F1" w:rsidP="0037467E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B517F1">
        <w:rPr>
          <w:lang w:eastAsia="en-US" w:bidi="en-US"/>
        </w:rPr>
        <w:t xml:space="preserve">осуществлять мероприятия, предусмотренные положением об отделе и  определенные ст. 31 Налогового кодекса Российской Федерации;   </w:t>
      </w:r>
    </w:p>
    <w:p w:rsidR="00B517F1" w:rsidRDefault="00B517F1" w:rsidP="0037467E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B517F1">
        <w:rPr>
          <w:lang w:eastAsia="en-US" w:bidi="en-US"/>
        </w:rPr>
        <w:t>обрабатывать конфиденциальную информацию (служебную тайну), иметь доступ к информационным ресурсам, сопровождаемым Межрегиональной инспекцией ФНС России по Цент</w:t>
      </w:r>
      <w:r w:rsidR="00B55CC4">
        <w:rPr>
          <w:lang w:eastAsia="en-US" w:bidi="en-US"/>
        </w:rPr>
        <w:t>рализованной обработке данных.</w:t>
      </w:r>
    </w:p>
    <w:p w:rsidR="00583AFB" w:rsidRPr="00583AFB" w:rsidRDefault="007C1552" w:rsidP="007C1552">
      <w:pPr>
        <w:tabs>
          <w:tab w:val="left" w:pos="10205"/>
        </w:tabs>
        <w:autoSpaceDE w:val="0"/>
        <w:autoSpaceDN w:val="0"/>
        <w:spacing w:after="160" w:line="259" w:lineRule="auto"/>
        <w:contextualSpacing/>
        <w:mirrorIndents/>
        <w:jc w:val="both"/>
        <w:rPr>
          <w:lang w:eastAsia="en-US" w:bidi="en-US"/>
        </w:rPr>
      </w:pPr>
      <w:r>
        <w:t xml:space="preserve">              </w:t>
      </w:r>
      <w:r w:rsidR="00583AFB" w:rsidRPr="00583AFB">
        <w:t>11.</w:t>
      </w:r>
      <w:r w:rsidR="00583AFB" w:rsidRPr="00F77F80">
        <w:t> </w:t>
      </w:r>
      <w:r w:rsidR="001F58BC">
        <w:t>Главный</w:t>
      </w:r>
      <w:r w:rsidR="00583AFB" w:rsidRPr="00583AFB">
        <w:t xml:space="preserve"> государственный</w:t>
      </w:r>
      <w:r w:rsidR="0081527D">
        <w:t xml:space="preserve"> налоговый</w:t>
      </w:r>
      <w:r w:rsidR="00583AFB" w:rsidRPr="00583AFB">
        <w:t xml:space="preserve">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30.09.2004№ 506 «Об утверждении Положения о Федеральной налоговой службе» (Собрание законодательства Российской Федерации, 2004, № 40, ст. 3961; 2017, № 15 (ч. 1), ст. 2194),</w:t>
      </w:r>
      <w:r w:rsidR="0037467E">
        <w:t xml:space="preserve"> </w:t>
      </w:r>
      <w:r w:rsidR="00583AFB" w:rsidRPr="00583AFB">
        <w:t xml:space="preserve">приказами (распоряжениями) ФНС России, положением об Инспекции Федеральной налоговой службы по Ленинскому району г. Оренбурга, утвержденным руководителем Управления Федеральной налоговой службы по Оренбургской области, </w:t>
      </w:r>
      <w:r w:rsidR="00583AFB" w:rsidRPr="00583AFB">
        <w:rPr>
          <w:color w:val="000000"/>
        </w:rPr>
        <w:t>положением об отделе</w:t>
      </w:r>
      <w:r w:rsidR="00583AFB" w:rsidRPr="00D75312">
        <w:rPr>
          <w:lang w:eastAsia="en-US" w:bidi="en-US"/>
        </w:rPr>
        <w:t xml:space="preserve">, </w:t>
      </w:r>
      <w:r w:rsidR="00583AFB" w:rsidRPr="00583AFB">
        <w:rPr>
          <w:lang w:eastAsia="en-US" w:bidi="en-US"/>
        </w:rPr>
        <w:t>приказами УФНС России по Оренбургской области, приказами инспекции, поручениями руководства инспекции.</w:t>
      </w:r>
    </w:p>
    <w:p w:rsidR="00562279" w:rsidRPr="00D75312" w:rsidRDefault="00562279" w:rsidP="0081527D">
      <w:pPr>
        <w:autoSpaceDE w:val="0"/>
        <w:autoSpaceDN w:val="0"/>
        <w:spacing w:after="160" w:line="259" w:lineRule="auto"/>
        <w:ind w:firstLine="708"/>
        <w:contextualSpacing/>
        <w:mirrorIndents/>
        <w:jc w:val="both"/>
        <w:rPr>
          <w:lang w:eastAsia="en-US" w:bidi="en-US"/>
        </w:rPr>
      </w:pPr>
      <w:r w:rsidRPr="00D75312">
        <w:rPr>
          <w:lang w:eastAsia="en-US" w:bidi="en-US"/>
        </w:rPr>
        <w:t>12. </w:t>
      </w:r>
      <w:r w:rsidR="001F58BC">
        <w:rPr>
          <w:lang w:eastAsia="en-US" w:bidi="en-US"/>
        </w:rPr>
        <w:t>Главный</w:t>
      </w:r>
      <w:r w:rsidRPr="00D75312">
        <w:rPr>
          <w:lang w:eastAsia="en-US" w:bidi="en-US"/>
        </w:rPr>
        <w:t xml:space="preserve"> государственный </w:t>
      </w:r>
      <w:r w:rsidR="0081527D">
        <w:rPr>
          <w:lang w:eastAsia="en-US" w:bidi="en-US"/>
        </w:rPr>
        <w:t xml:space="preserve">налоговый </w:t>
      </w:r>
      <w:r w:rsidRPr="00D75312">
        <w:rPr>
          <w:lang w:eastAsia="en-US" w:bidi="en-US"/>
        </w:rPr>
        <w:t xml:space="preserve">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</w:t>
      </w:r>
      <w:r w:rsidR="001F58BC">
        <w:rPr>
          <w:lang w:eastAsia="en-US" w:bidi="en-US"/>
        </w:rPr>
        <w:t>главный</w:t>
      </w:r>
      <w:r w:rsidRPr="00D75312">
        <w:rPr>
          <w:lang w:eastAsia="en-US" w:bidi="en-US"/>
        </w:rPr>
        <w:t xml:space="preserve"> государственный налоговый инспектор несет ответственность за:</w:t>
      </w:r>
    </w:p>
    <w:p w:rsidR="00562279" w:rsidRPr="00562279" w:rsidRDefault="00562279" w:rsidP="0081527D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562279">
        <w:rPr>
          <w:lang w:eastAsia="en-US" w:bidi="en-US"/>
        </w:rPr>
        <w:lastRenderedPageBreak/>
        <w:t>не качественное и не своевременное выполнение задач, изложенных в настоящем должностном регламенте, Положении об Инспекции, в текущих приказах и распоряжениях ФНС России, управления и инспекции;</w:t>
      </w:r>
    </w:p>
    <w:p w:rsidR="00562279" w:rsidRPr="00562279" w:rsidRDefault="00562279" w:rsidP="0081527D">
      <w:pPr>
        <w:numPr>
          <w:ilvl w:val="0"/>
          <w:numId w:val="2"/>
        </w:numPr>
        <w:autoSpaceDE w:val="0"/>
        <w:autoSpaceDN w:val="0"/>
        <w:ind w:left="0" w:firstLine="0"/>
        <w:contextualSpacing/>
        <w:mirrorIndents/>
        <w:jc w:val="both"/>
        <w:rPr>
          <w:lang w:eastAsia="en-US" w:bidi="en-US"/>
        </w:rPr>
      </w:pPr>
      <w:r w:rsidRPr="00562279">
        <w:rPr>
          <w:lang w:eastAsia="en-US" w:bidi="en-US"/>
        </w:rPr>
        <w:t>не 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562279" w:rsidRPr="00562279" w:rsidRDefault="00562279" w:rsidP="0081527D">
      <w:pPr>
        <w:numPr>
          <w:ilvl w:val="0"/>
          <w:numId w:val="2"/>
        </w:numPr>
        <w:autoSpaceDE w:val="0"/>
        <w:autoSpaceDN w:val="0"/>
        <w:ind w:left="0" w:firstLine="0"/>
        <w:contextualSpacing/>
        <w:mirrorIndents/>
        <w:jc w:val="both"/>
        <w:rPr>
          <w:lang w:eastAsia="en-US" w:bidi="en-US"/>
        </w:rPr>
      </w:pPr>
      <w:r w:rsidRPr="00562279">
        <w:rPr>
          <w:lang w:eastAsia="en-US" w:bidi="en-US"/>
        </w:rPr>
        <w:t>за порчу или утрату документов, находящихся в ведении отдела, и на своем участке работы;</w:t>
      </w:r>
    </w:p>
    <w:p w:rsidR="00562279" w:rsidRPr="00562279" w:rsidRDefault="00562279" w:rsidP="0081527D">
      <w:pPr>
        <w:numPr>
          <w:ilvl w:val="0"/>
          <w:numId w:val="2"/>
        </w:numPr>
        <w:autoSpaceDE w:val="0"/>
        <w:autoSpaceDN w:val="0"/>
        <w:ind w:left="0" w:firstLine="0"/>
        <w:contextualSpacing/>
        <w:mirrorIndents/>
        <w:jc w:val="both"/>
        <w:rPr>
          <w:lang w:eastAsia="en-US" w:bidi="en-US"/>
        </w:rPr>
      </w:pPr>
      <w:r w:rsidRPr="00562279">
        <w:rPr>
          <w:lang w:eastAsia="en-US" w:bidi="en-US"/>
        </w:rPr>
        <w:t>за порчу или утрату служебного удостоверения;</w:t>
      </w:r>
    </w:p>
    <w:p w:rsidR="00562279" w:rsidRPr="00562279" w:rsidRDefault="00562279" w:rsidP="0081527D">
      <w:pPr>
        <w:numPr>
          <w:ilvl w:val="0"/>
          <w:numId w:val="2"/>
        </w:numPr>
        <w:autoSpaceDE w:val="0"/>
        <w:autoSpaceDN w:val="0"/>
        <w:ind w:left="0" w:firstLine="0"/>
        <w:contextualSpacing/>
        <w:mirrorIndents/>
        <w:jc w:val="both"/>
        <w:rPr>
          <w:lang w:eastAsia="en-US" w:bidi="en-US"/>
        </w:rPr>
      </w:pPr>
      <w:r w:rsidRPr="00562279">
        <w:rPr>
          <w:lang w:eastAsia="en-US" w:bidi="en-US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62279" w:rsidRPr="00562279" w:rsidRDefault="00562279" w:rsidP="0081527D">
      <w:pPr>
        <w:numPr>
          <w:ilvl w:val="0"/>
          <w:numId w:val="2"/>
        </w:numPr>
        <w:autoSpaceDE w:val="0"/>
        <w:autoSpaceDN w:val="0"/>
        <w:ind w:left="0" w:firstLine="0"/>
        <w:contextualSpacing/>
        <w:mirrorIndents/>
        <w:jc w:val="both"/>
        <w:rPr>
          <w:lang w:eastAsia="en-US" w:bidi="en-US"/>
        </w:rPr>
      </w:pPr>
      <w:r w:rsidRPr="00562279">
        <w:rPr>
          <w:lang w:eastAsia="en-US" w:bidi="en-US"/>
        </w:rPr>
        <w:t>не соблюдение служебной и исполнительной дисциплины;</w:t>
      </w:r>
    </w:p>
    <w:p w:rsidR="00562279" w:rsidRPr="00562279" w:rsidRDefault="00562279" w:rsidP="0081527D">
      <w:pPr>
        <w:numPr>
          <w:ilvl w:val="0"/>
          <w:numId w:val="2"/>
        </w:numPr>
        <w:autoSpaceDE w:val="0"/>
        <w:autoSpaceDN w:val="0"/>
        <w:ind w:left="0" w:firstLine="0"/>
        <w:contextualSpacing/>
        <w:mirrorIndents/>
        <w:jc w:val="both"/>
        <w:rPr>
          <w:lang w:eastAsia="en-US" w:bidi="en-US"/>
        </w:rPr>
      </w:pPr>
      <w:r w:rsidRPr="00562279">
        <w:rPr>
          <w:lang w:eastAsia="en-US" w:bidi="en-US"/>
        </w:rPr>
        <w:t>не выполнение иных должностных обязанностей, предусмотренных настоящим регламентом.</w:t>
      </w:r>
    </w:p>
    <w:p w:rsidR="00E02F19" w:rsidRPr="006E56FA" w:rsidRDefault="00E02F19" w:rsidP="0081527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F19" w:rsidRPr="006E56FA" w:rsidRDefault="00E02F19" w:rsidP="0081527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6FA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1F58BC">
        <w:rPr>
          <w:rFonts w:ascii="Times New Roman" w:hAnsi="Times New Roman" w:cs="Times New Roman"/>
          <w:b/>
          <w:sz w:val="24"/>
          <w:szCs w:val="24"/>
        </w:rPr>
        <w:t>главный</w:t>
      </w:r>
      <w:r w:rsidRPr="006E56FA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вправе или обязан самостоятельно принимать управленческие и иные решения</w:t>
      </w:r>
    </w:p>
    <w:p w:rsidR="00E02F19" w:rsidRPr="006E56FA" w:rsidRDefault="00E02F19" w:rsidP="001F58BC">
      <w:pPr>
        <w:autoSpaceDE w:val="0"/>
        <w:autoSpaceDN w:val="0"/>
        <w:ind w:firstLine="709"/>
        <w:contextualSpacing/>
        <w:mirrorIndents/>
        <w:jc w:val="both"/>
        <w:rPr>
          <w:lang w:eastAsia="en-US" w:bidi="en-US"/>
        </w:rPr>
      </w:pPr>
      <w:r w:rsidRPr="006E56FA">
        <w:t>1</w:t>
      </w:r>
      <w:r>
        <w:t>3</w:t>
      </w:r>
      <w:r w:rsidRPr="006E56FA">
        <w:t xml:space="preserve">. При исполнении служебных обязанностей </w:t>
      </w:r>
      <w:r w:rsidR="001F58BC">
        <w:t>главный</w:t>
      </w:r>
      <w:r w:rsidRPr="006E56FA">
        <w:t xml:space="preserve"> государственный налоговый </w:t>
      </w:r>
      <w:r w:rsidRPr="006E56FA">
        <w:rPr>
          <w:lang w:eastAsia="en-US" w:bidi="en-US"/>
        </w:rPr>
        <w:t>инспектор вправе самостоятельно принимать решения по вопросам:</w:t>
      </w:r>
    </w:p>
    <w:p w:rsidR="00E02F19" w:rsidRPr="001F58BC" w:rsidRDefault="00E02F19" w:rsidP="001F58BC">
      <w:pPr>
        <w:numPr>
          <w:ilvl w:val="0"/>
          <w:numId w:val="2"/>
        </w:numPr>
        <w:autoSpaceDE w:val="0"/>
        <w:autoSpaceDN w:val="0"/>
        <w:ind w:left="0" w:firstLine="0"/>
        <w:contextualSpacing/>
        <w:mirrorIndents/>
        <w:jc w:val="both"/>
        <w:rPr>
          <w:lang w:eastAsia="en-US" w:bidi="en-US"/>
        </w:rPr>
      </w:pPr>
      <w:r w:rsidRPr="006E56FA">
        <w:rPr>
          <w:lang w:eastAsia="en-US" w:bidi="en-US"/>
        </w:rPr>
        <w:t xml:space="preserve">представления информации </w:t>
      </w:r>
      <w:r w:rsidRPr="001F58BC">
        <w:rPr>
          <w:lang w:eastAsia="en-US" w:bidi="en-US"/>
        </w:rPr>
        <w:t>по устным запросам налогоплательщиков;</w:t>
      </w:r>
    </w:p>
    <w:p w:rsidR="00E02F19" w:rsidRPr="006E56FA" w:rsidRDefault="00E02F19" w:rsidP="001F58BC">
      <w:pPr>
        <w:numPr>
          <w:ilvl w:val="0"/>
          <w:numId w:val="2"/>
        </w:numPr>
        <w:autoSpaceDE w:val="0"/>
        <w:autoSpaceDN w:val="0"/>
        <w:ind w:left="0" w:firstLine="0"/>
        <w:contextualSpacing/>
        <w:mirrorIndents/>
        <w:jc w:val="both"/>
      </w:pPr>
      <w:r w:rsidRPr="006E56FA">
        <w:rPr>
          <w:lang w:eastAsia="en-US" w:bidi="en-US"/>
        </w:rPr>
        <w:t>другим</w:t>
      </w:r>
      <w:r w:rsidRPr="006E56FA">
        <w:t xml:space="preserve"> вопросам, относящимся к компетенции отдела учета налогоплательщиков. </w:t>
      </w:r>
    </w:p>
    <w:p w:rsidR="00E02F19" w:rsidRPr="006E56FA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6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56FA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1F58BC">
        <w:rPr>
          <w:rFonts w:ascii="Times New Roman" w:hAnsi="Times New Roman" w:cs="Times New Roman"/>
          <w:sz w:val="24"/>
          <w:szCs w:val="24"/>
        </w:rPr>
        <w:t>главный</w:t>
      </w:r>
      <w:r w:rsidRPr="006E56FA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обязан самостоятельно принимать решения по вопросам:</w:t>
      </w:r>
    </w:p>
    <w:p w:rsidR="00E02F19" w:rsidRPr="006E56FA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6E56FA">
        <w:rPr>
          <w:lang w:eastAsia="en-US" w:bidi="en-US"/>
        </w:rPr>
        <w:t xml:space="preserve">постановки на учет (снятии с учета) </w:t>
      </w:r>
      <w:r w:rsidR="00B55CC4">
        <w:rPr>
          <w:lang w:eastAsia="en-US" w:bidi="en-US"/>
        </w:rPr>
        <w:t xml:space="preserve">юридических и </w:t>
      </w:r>
      <w:r w:rsidRPr="006E56FA">
        <w:rPr>
          <w:lang w:eastAsia="en-US" w:bidi="en-US"/>
        </w:rPr>
        <w:t>физических лиц по всем основаниям, предусмотренным Налоговым кодексом Российской Федерации;</w:t>
      </w:r>
    </w:p>
    <w:p w:rsidR="00E02F19" w:rsidRPr="006E56FA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6E56FA">
        <w:rPr>
          <w:lang w:eastAsia="en-US" w:bidi="en-US"/>
        </w:rPr>
        <w:t>постановки на учет физических лиц на основании  Заявлений  физических лиц о постановке на учет в налоговом органе;</w:t>
      </w:r>
    </w:p>
    <w:p w:rsidR="00E02F19" w:rsidRPr="006E56FA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6E56FA">
        <w:rPr>
          <w:lang w:eastAsia="en-US" w:bidi="en-US"/>
        </w:rPr>
        <w:t>выдачи Свидетельств о постановке на учет в налоговом органе физическим лицам по месту жительства;</w:t>
      </w:r>
    </w:p>
    <w:p w:rsidR="00E02F19" w:rsidRPr="006E56FA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</w:pPr>
      <w:r w:rsidRPr="006E56FA">
        <w:rPr>
          <w:lang w:eastAsia="en-US" w:bidi="en-US"/>
        </w:rPr>
        <w:t xml:space="preserve">представления проектов документов  о постановке на учет (снятия с учета)  </w:t>
      </w:r>
      <w:r w:rsidR="00B55CC4">
        <w:rPr>
          <w:lang w:eastAsia="en-US" w:bidi="en-US"/>
        </w:rPr>
        <w:t>юридических и физических</w:t>
      </w:r>
      <w:r w:rsidR="00B55CC4">
        <w:t xml:space="preserve"> лиц</w:t>
      </w:r>
      <w:r w:rsidRPr="006E56FA">
        <w:t>.</w:t>
      </w:r>
    </w:p>
    <w:p w:rsidR="00E02F19" w:rsidRPr="006E56FA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F19" w:rsidRPr="006E56FA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6FA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1F58BC">
        <w:rPr>
          <w:rFonts w:ascii="Times New Roman" w:hAnsi="Times New Roman" w:cs="Times New Roman"/>
          <w:b/>
          <w:sz w:val="24"/>
          <w:szCs w:val="24"/>
        </w:rPr>
        <w:t>главный</w:t>
      </w:r>
      <w:r w:rsidRPr="006E56FA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02F19" w:rsidRPr="006E56FA" w:rsidRDefault="00E02F19" w:rsidP="0081527D">
      <w:pPr>
        <w:autoSpaceDE w:val="0"/>
        <w:autoSpaceDN w:val="0"/>
        <w:spacing w:after="160" w:line="259" w:lineRule="auto"/>
        <w:ind w:firstLine="540"/>
        <w:contextualSpacing/>
        <w:mirrorIndents/>
        <w:jc w:val="both"/>
        <w:rPr>
          <w:lang w:eastAsia="en-US" w:bidi="en-US"/>
        </w:rPr>
      </w:pPr>
      <w:r w:rsidRPr="006E56FA">
        <w:t>1</w:t>
      </w:r>
      <w:r>
        <w:t>5</w:t>
      </w:r>
      <w:r w:rsidRPr="006E56FA">
        <w:t xml:space="preserve">. </w:t>
      </w:r>
      <w:r w:rsidR="007C1552">
        <w:t>Главный</w:t>
      </w:r>
      <w:r w:rsidRPr="006E56FA">
        <w:t xml:space="preserve"> государственный налоговый инспектор в соответствии со своей компетенцией вправе </w:t>
      </w:r>
      <w:r w:rsidRPr="006E56FA">
        <w:rPr>
          <w:lang w:eastAsia="en-US" w:bidi="en-US"/>
        </w:rPr>
        <w:t>участвовать в подготовке (обсуждении) следующих проектов:</w:t>
      </w:r>
    </w:p>
    <w:p w:rsidR="000C2D8A" w:rsidRPr="000C2D8A" w:rsidRDefault="000C2D8A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C2D8A">
        <w:rPr>
          <w:lang w:eastAsia="en-US" w:bidi="en-US"/>
        </w:rPr>
        <w:t>отражение в информационных ресурсах принятых от налогоплательщиков документов;</w:t>
      </w:r>
    </w:p>
    <w:p w:rsidR="000C2D8A" w:rsidRPr="000C2D8A" w:rsidRDefault="000C2D8A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C2D8A">
        <w:rPr>
          <w:lang w:eastAsia="en-US" w:bidi="en-US"/>
        </w:rPr>
        <w:t>ведение информационных ресурсов отдела;</w:t>
      </w:r>
    </w:p>
    <w:p w:rsidR="000C2D8A" w:rsidRPr="00D75312" w:rsidRDefault="000C2D8A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C2D8A">
        <w:rPr>
          <w:lang w:eastAsia="en-US" w:bidi="en-US"/>
        </w:rPr>
        <w:t>совершенствования организационных мероприятий по вопросам, входящим в компетенцию отдела</w:t>
      </w:r>
      <w:r>
        <w:rPr>
          <w:lang w:eastAsia="en-US" w:bidi="en-US"/>
        </w:rPr>
        <w:t>;</w:t>
      </w:r>
    </w:p>
    <w:p w:rsidR="00E02F19" w:rsidRPr="00B92F66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6E56FA">
        <w:rPr>
          <w:lang w:eastAsia="en-US" w:bidi="en-US"/>
        </w:rPr>
        <w:t>подготовки ответов на запросы налогоплательщиков,</w:t>
      </w:r>
      <w:r w:rsidRPr="006B6063">
        <w:rPr>
          <w:lang w:eastAsia="en-US" w:bidi="en-US"/>
        </w:rPr>
        <w:t xml:space="preserve"> судебных и правоохранительных органов, сторонних организаций;</w:t>
      </w:r>
    </w:p>
    <w:p w:rsidR="00E02F19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</w:pPr>
      <w:r w:rsidRPr="00EB5B43">
        <w:rPr>
          <w:lang w:eastAsia="en-US" w:bidi="en-US"/>
        </w:rPr>
        <w:t>иных</w:t>
      </w:r>
      <w:r w:rsidRPr="00EB5B43">
        <w:t xml:space="preserve"> </w:t>
      </w:r>
      <w:r>
        <w:t xml:space="preserve">  решений </w:t>
      </w:r>
      <w:r w:rsidRPr="00EB5B43">
        <w:t>по поручению  руководства инспекции.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9298F">
        <w:rPr>
          <w:rFonts w:ascii="Times New Roman" w:hAnsi="Times New Roman" w:cs="Times New Roman"/>
          <w:sz w:val="24"/>
          <w:szCs w:val="24"/>
        </w:rPr>
        <w:t xml:space="preserve">. </w:t>
      </w:r>
      <w:r w:rsidR="007C1552">
        <w:rPr>
          <w:rFonts w:ascii="Times New Roman" w:hAnsi="Times New Roman" w:cs="Times New Roman"/>
          <w:sz w:val="24"/>
          <w:szCs w:val="24"/>
        </w:rPr>
        <w:t>Главный</w:t>
      </w:r>
      <w:r>
        <w:rPr>
          <w:rFonts w:ascii="Times New Roman" w:hAnsi="Times New Roman" w:cs="Times New Roman"/>
          <w:sz w:val="24"/>
          <w:szCs w:val="24"/>
        </w:rPr>
        <w:t xml:space="preserve">  г</w:t>
      </w:r>
      <w:r w:rsidRPr="00D9298F">
        <w:rPr>
          <w:rFonts w:ascii="Times New Roman" w:hAnsi="Times New Roman" w:cs="Times New Roman"/>
          <w:sz w:val="24"/>
          <w:szCs w:val="24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E02F19" w:rsidRPr="00D9298F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D9298F">
        <w:rPr>
          <w:lang w:eastAsia="en-US" w:bidi="en-US"/>
        </w:rPr>
        <w:t>графика отпусков гражданских служащих отдела;</w:t>
      </w:r>
    </w:p>
    <w:p w:rsidR="00E02F19" w:rsidRPr="00D9298F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</w:pPr>
      <w:r w:rsidRPr="00D9298F">
        <w:rPr>
          <w:lang w:eastAsia="en-US" w:bidi="en-US"/>
        </w:rPr>
        <w:t>ины</w:t>
      </w:r>
      <w:r w:rsidRPr="00D9298F">
        <w:t>х актов по поручению руководства инспекции.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F19" w:rsidRPr="00B61325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325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9298F">
        <w:rPr>
          <w:rFonts w:ascii="Times New Roman" w:hAnsi="Times New Roman" w:cs="Times New Roman"/>
          <w:sz w:val="24"/>
          <w:szCs w:val="24"/>
        </w:rPr>
        <w:t>. В соответствии со своими должностными обязанностями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552">
        <w:rPr>
          <w:rFonts w:ascii="Times New Roman" w:hAnsi="Times New Roman" w:cs="Times New Roman"/>
          <w:sz w:val="24"/>
          <w:szCs w:val="24"/>
        </w:rPr>
        <w:t>главный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98F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02F19" w:rsidRPr="00B61325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F19" w:rsidRPr="00B61325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325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9298F">
        <w:rPr>
          <w:rFonts w:ascii="Times New Roman" w:hAnsi="Times New Roman" w:cs="Times New Roman"/>
          <w:sz w:val="24"/>
          <w:szCs w:val="24"/>
        </w:rPr>
        <w:t xml:space="preserve">. Взаимодействие </w:t>
      </w:r>
      <w:r w:rsidR="007C1552"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98F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7" w:history="1">
        <w:r w:rsidRPr="00D9298F">
          <w:rPr>
            <w:rFonts w:ascii="Times New Roman" w:hAnsi="Times New Roman"/>
            <w:bCs/>
            <w:sz w:val="24"/>
            <w:szCs w:val="24"/>
          </w:rPr>
          <w:t>общих принципов</w:t>
        </w:r>
      </w:hyperlink>
      <w:r w:rsidRPr="00D9298F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</w:t>
      </w:r>
      <w:hyperlink r:id="rId18" w:history="1">
        <w:r w:rsidRPr="00D9298F">
          <w:rPr>
            <w:rFonts w:ascii="Times New Roman" w:hAnsi="Times New Roman"/>
            <w:bCs/>
            <w:sz w:val="24"/>
            <w:szCs w:val="24"/>
          </w:rPr>
          <w:t>Указом</w:t>
        </w:r>
      </w:hyperlink>
      <w:r w:rsidRPr="00D9298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D9298F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D9298F">
        <w:rPr>
          <w:rFonts w:ascii="Times New Roman" w:hAnsi="Times New Roman" w:cs="Times New Roman"/>
          <w:sz w:val="24"/>
          <w:szCs w:val="24"/>
        </w:rP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9" w:history="1">
        <w:r w:rsidRPr="00D9298F">
          <w:rPr>
            <w:rFonts w:ascii="Times New Roman" w:hAnsi="Times New Roman"/>
            <w:bCs/>
            <w:sz w:val="24"/>
            <w:szCs w:val="24"/>
          </w:rPr>
          <w:t>статьей 18</w:t>
        </w:r>
      </w:hyperlink>
      <w:r w:rsidRPr="00D9298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9298F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D9298F">
        <w:rPr>
          <w:rFonts w:ascii="Times New Roman" w:hAnsi="Times New Roman" w:cs="Times New Roman"/>
          <w:sz w:val="24"/>
          <w:szCs w:val="24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F19" w:rsidRPr="00414CAC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CAC">
        <w:rPr>
          <w:rFonts w:ascii="Times New Roman" w:hAnsi="Times New Roman" w:cs="Times New Roman"/>
          <w:b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20" w:history="1">
        <w:r w:rsidRPr="00414CAC">
          <w:rPr>
            <w:rFonts w:ascii="Times New Roman" w:hAnsi="Times New Roman"/>
            <w:b/>
            <w:bCs/>
            <w:sz w:val="24"/>
            <w:szCs w:val="24"/>
          </w:rPr>
          <w:t>административным регламентом</w:t>
        </w:r>
      </w:hyperlink>
      <w:r w:rsidRPr="00414CAC">
        <w:rPr>
          <w:rFonts w:ascii="Times New Roman" w:hAnsi="Times New Roman" w:cs="Times New Roman"/>
          <w:b/>
          <w:sz w:val="24"/>
          <w:szCs w:val="24"/>
        </w:rPr>
        <w:t xml:space="preserve"> Федеральной налоговой службы</w:t>
      </w:r>
    </w:p>
    <w:p w:rsidR="00E02F19" w:rsidRDefault="007C1552" w:rsidP="007C1552">
      <w:pPr>
        <w:autoSpaceDE w:val="0"/>
        <w:autoSpaceDN w:val="0"/>
        <w:spacing w:after="160" w:line="259" w:lineRule="auto"/>
        <w:contextualSpacing/>
        <w:mirrorIndents/>
        <w:jc w:val="both"/>
        <w:rPr>
          <w:lang w:eastAsia="en-US" w:bidi="en-US"/>
        </w:rPr>
      </w:pPr>
      <w:r>
        <w:t xml:space="preserve">          </w:t>
      </w:r>
      <w:r w:rsidR="00E02F19">
        <w:t>19.</w:t>
      </w:r>
      <w:r w:rsidR="00E02F19" w:rsidRPr="00967FF5">
        <w:t xml:space="preserve"> </w:t>
      </w:r>
      <w:r>
        <w:t>Главный</w:t>
      </w:r>
      <w:r w:rsidR="00E02F19">
        <w:t xml:space="preserve"> </w:t>
      </w:r>
      <w:r w:rsidR="00E02F19" w:rsidRPr="00967FF5">
        <w:t xml:space="preserve">государственный налоговый инспектор </w:t>
      </w:r>
      <w:r w:rsidR="00E02F19">
        <w:t xml:space="preserve">в соответствии с  «Административным Регламентом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утвержденным Приказом Министерства финансов Российской Федерации от 02.07.2012 N 99н оказывает следующие </w:t>
      </w:r>
      <w:r w:rsidR="00E02F19">
        <w:rPr>
          <w:lang w:eastAsia="en-US" w:bidi="en-US"/>
        </w:rPr>
        <w:t>государственные услуги гражданам и организациям:</w:t>
      </w:r>
    </w:p>
    <w:p w:rsidR="00E02F19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>
        <w:rPr>
          <w:lang w:eastAsia="en-US" w:bidi="en-US"/>
        </w:rPr>
        <w:t>индивидуальное информирование налогоплательщиков юридических и физических лиц,  а также физических лиц, зарегистрированных в качестве индивидуальных предпринимателей на основании обращений в устной форме;</w:t>
      </w:r>
    </w:p>
    <w:p w:rsidR="00E02F19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</w:pPr>
      <w:r>
        <w:rPr>
          <w:lang w:eastAsia="en-US" w:bidi="en-US"/>
        </w:rPr>
        <w:t>индивидуальное информирование налогоплательщиков юридических и физических лиц,  а также физических лиц, зарегистрированных в качестве индивидуальных предпринимателей на основании обращений</w:t>
      </w:r>
      <w:r>
        <w:t xml:space="preserve"> в письменной форме.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F19" w:rsidRPr="00414CAC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CAC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E02F19" w:rsidRPr="00967FF5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D9298F">
        <w:rPr>
          <w:rFonts w:ascii="Times New Roman" w:hAnsi="Times New Roman" w:cs="Times New Roman"/>
          <w:sz w:val="24"/>
          <w:szCs w:val="24"/>
        </w:rPr>
        <w:t xml:space="preserve">. Эффективность и результативность профессиональной служебной деятельности </w:t>
      </w:r>
      <w:r w:rsidR="007C1552">
        <w:rPr>
          <w:rFonts w:ascii="Times New Roman" w:hAnsi="Times New Roman" w:cs="Times New Roman"/>
          <w:sz w:val="24"/>
          <w:szCs w:val="24"/>
        </w:rPr>
        <w:t>главного</w:t>
      </w:r>
      <w:r w:rsidRPr="00967FF5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оценивается по следующим показателям:</w:t>
      </w:r>
    </w:p>
    <w:p w:rsidR="00E02F19" w:rsidRDefault="00E02F19" w:rsidP="00E02F19">
      <w:pPr>
        <w:autoSpaceDE w:val="0"/>
        <w:autoSpaceDN w:val="0"/>
        <w:ind w:firstLine="540"/>
        <w:jc w:val="both"/>
      </w:pPr>
      <w:r>
        <w:t>количество, качество и своевременность подготовленных ответов на запросы налогоплательщиков;</w:t>
      </w:r>
    </w:p>
    <w:p w:rsidR="00E02F19" w:rsidRDefault="00E02F19" w:rsidP="00E02F19">
      <w:pPr>
        <w:autoSpaceDE w:val="0"/>
        <w:autoSpaceDN w:val="0"/>
        <w:ind w:firstLine="540"/>
        <w:jc w:val="both"/>
      </w:pPr>
      <w:r>
        <w:t>количество и своевременность выданных Свидетельств о постановке на учет в налоговом органе физическим лицам по месту жительства на территории РФ, уведомлений о постановке на учет (снятии с учета) физических лиц  по разным основаниям;</w:t>
      </w:r>
    </w:p>
    <w:p w:rsidR="00E02F19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FF5">
        <w:rPr>
          <w:rFonts w:ascii="Times New Roman" w:hAnsi="Times New Roman" w:cs="Times New Roman"/>
          <w:sz w:val="24"/>
          <w:szCs w:val="24"/>
        </w:rPr>
        <w:t>своевременности и оперативности</w:t>
      </w:r>
      <w:r w:rsidRPr="00D9298F">
        <w:rPr>
          <w:rFonts w:ascii="Times New Roman" w:hAnsi="Times New Roman" w:cs="Times New Roman"/>
          <w:sz w:val="24"/>
          <w:szCs w:val="24"/>
        </w:rPr>
        <w:t xml:space="preserve"> выполнения поручений;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качеству выполненной работы (подготовке документов в соответствии с установленными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требованиями, полному и 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02F19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</w:t>
      </w:r>
      <w:r>
        <w:rPr>
          <w:rFonts w:ascii="Times New Roman" w:hAnsi="Times New Roman" w:cs="Times New Roman"/>
          <w:sz w:val="24"/>
          <w:szCs w:val="24"/>
        </w:rPr>
        <w:t>, принимаемых решений.</w:t>
      </w:r>
    </w:p>
    <w:p w:rsidR="00E02F19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0E1B" w:rsidRDefault="00A30E1B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0E1B" w:rsidRDefault="00A30E1B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30E1B" w:rsidSect="00A30E1B">
      <w:headerReference w:type="default" r:id="rId21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36" w:rsidRDefault="00C67736">
      <w:r>
        <w:separator/>
      </w:r>
    </w:p>
  </w:endnote>
  <w:endnote w:type="continuationSeparator" w:id="0">
    <w:p w:rsidR="00C67736" w:rsidRDefault="00C6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36" w:rsidRDefault="00C67736">
      <w:r>
        <w:separator/>
      </w:r>
    </w:p>
  </w:footnote>
  <w:footnote w:type="continuationSeparator" w:id="0">
    <w:p w:rsidR="00C67736" w:rsidRDefault="00C6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B1" w:rsidRDefault="00386B1B">
    <w:pPr>
      <w:pStyle w:val="a5"/>
      <w:jc w:val="center"/>
    </w:pPr>
  </w:p>
  <w:p w:rsidR="005112B1" w:rsidRDefault="00386B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5C33"/>
    <w:multiLevelType w:val="multilevel"/>
    <w:tmpl w:val="CA8E5C7E"/>
    <w:lvl w:ilvl="0">
      <w:start w:val="7"/>
      <w:numFmt w:val="decimal"/>
      <w:lvlText w:val="%1."/>
      <w:lvlJc w:val="left"/>
      <w:pPr>
        <w:ind w:left="540" w:hanging="540"/>
      </w:pPr>
      <w:rPr>
        <w:rFonts w:eastAsia="Times New Roman" w:cs="Arial" w:hint="default"/>
      </w:rPr>
    </w:lvl>
    <w:lvl w:ilvl="1">
      <w:start w:val="4"/>
      <w:numFmt w:val="decimal"/>
      <w:lvlText w:val="%1.%2."/>
      <w:lvlJc w:val="left"/>
      <w:pPr>
        <w:ind w:left="930" w:hanging="540"/>
      </w:pPr>
      <w:rPr>
        <w:rFonts w:eastAsia="Times New Roman" w:cs="Arial" w:hint="default"/>
      </w:rPr>
    </w:lvl>
    <w:lvl w:ilvl="2">
      <w:start w:val="2"/>
      <w:numFmt w:val="decimal"/>
      <w:lvlText w:val="%1.%2.%3."/>
      <w:lvlJc w:val="left"/>
      <w:pPr>
        <w:ind w:left="150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eastAsia="Times New Roman" w:cs="Arial" w:hint="default"/>
      </w:rPr>
    </w:lvl>
  </w:abstractNum>
  <w:abstractNum w:abstractNumId="1">
    <w:nsid w:val="2DDD3F48"/>
    <w:multiLevelType w:val="hybridMultilevel"/>
    <w:tmpl w:val="F5D8F7AE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D6B0A"/>
    <w:multiLevelType w:val="hybridMultilevel"/>
    <w:tmpl w:val="6284BAEE"/>
    <w:lvl w:ilvl="0" w:tplc="3596085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4F"/>
    <w:rsid w:val="00051009"/>
    <w:rsid w:val="000A60FD"/>
    <w:rsid w:val="000C2D8A"/>
    <w:rsid w:val="00152F27"/>
    <w:rsid w:val="00180AB1"/>
    <w:rsid w:val="001F04C8"/>
    <w:rsid w:val="001F572B"/>
    <w:rsid w:val="001F58BC"/>
    <w:rsid w:val="00211F30"/>
    <w:rsid w:val="00247B5D"/>
    <w:rsid w:val="00286791"/>
    <w:rsid w:val="00332617"/>
    <w:rsid w:val="003571DE"/>
    <w:rsid w:val="0037467E"/>
    <w:rsid w:val="00386020"/>
    <w:rsid w:val="00386B1B"/>
    <w:rsid w:val="003B7B50"/>
    <w:rsid w:val="00411CA4"/>
    <w:rsid w:val="00427D2F"/>
    <w:rsid w:val="004B230D"/>
    <w:rsid w:val="00562279"/>
    <w:rsid w:val="00572DE9"/>
    <w:rsid w:val="00583AFB"/>
    <w:rsid w:val="0058674D"/>
    <w:rsid w:val="005D0AE4"/>
    <w:rsid w:val="006A0E23"/>
    <w:rsid w:val="006F2076"/>
    <w:rsid w:val="00730C51"/>
    <w:rsid w:val="007C1552"/>
    <w:rsid w:val="0081527D"/>
    <w:rsid w:val="00853E6C"/>
    <w:rsid w:val="008E204F"/>
    <w:rsid w:val="00903C62"/>
    <w:rsid w:val="00A2744A"/>
    <w:rsid w:val="00A30E1B"/>
    <w:rsid w:val="00A607AD"/>
    <w:rsid w:val="00AB22C6"/>
    <w:rsid w:val="00B517F1"/>
    <w:rsid w:val="00B55CC4"/>
    <w:rsid w:val="00B6464C"/>
    <w:rsid w:val="00B711A5"/>
    <w:rsid w:val="00BE58E9"/>
    <w:rsid w:val="00C67736"/>
    <w:rsid w:val="00C94A77"/>
    <w:rsid w:val="00C96564"/>
    <w:rsid w:val="00D75312"/>
    <w:rsid w:val="00D81600"/>
    <w:rsid w:val="00E02DD7"/>
    <w:rsid w:val="00E02F19"/>
    <w:rsid w:val="00F05737"/>
    <w:rsid w:val="00F2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2F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F1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a3">
    <w:name w:val="Нормальный (таблица)"/>
    <w:basedOn w:val="a"/>
    <w:next w:val="a"/>
    <w:rsid w:val="00E02F1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Таблицы (моноширинный)"/>
    <w:basedOn w:val="a"/>
    <w:next w:val="a"/>
    <w:rsid w:val="00E02F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02F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E02F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E02F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E02F19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8">
    <w:name w:val="Без интервала Знак"/>
    <w:link w:val="a7"/>
    <w:uiPriority w:val="1"/>
    <w:rsid w:val="00E02F19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E02F1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E02F19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a">
    <w:name w:val="Абзац списка Знак"/>
    <w:link w:val="a9"/>
    <w:uiPriority w:val="34"/>
    <w:locked/>
    <w:rsid w:val="00E02F19"/>
    <w:rPr>
      <w:rFonts w:ascii="Times New Roman" w:eastAsia="Times New Roman" w:hAnsi="Times New Roman" w:cs="Times New Roman"/>
      <w:sz w:val="24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C94A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4A7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F20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386B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86B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2F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F1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a3">
    <w:name w:val="Нормальный (таблица)"/>
    <w:basedOn w:val="a"/>
    <w:next w:val="a"/>
    <w:rsid w:val="00E02F1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Таблицы (моноширинный)"/>
    <w:basedOn w:val="a"/>
    <w:next w:val="a"/>
    <w:rsid w:val="00E02F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02F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E02F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E02F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E02F19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8">
    <w:name w:val="Без интервала Знак"/>
    <w:link w:val="a7"/>
    <w:uiPriority w:val="1"/>
    <w:rsid w:val="00E02F19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E02F1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E02F19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a">
    <w:name w:val="Абзац списка Знак"/>
    <w:link w:val="a9"/>
    <w:uiPriority w:val="34"/>
    <w:locked/>
    <w:rsid w:val="00E02F19"/>
    <w:rPr>
      <w:rFonts w:ascii="Times New Roman" w:eastAsia="Times New Roman" w:hAnsi="Times New Roman" w:cs="Times New Roman"/>
      <w:sz w:val="24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C94A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4A7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F20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386B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86B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6354.14" TargetMode="External"/><Relationship Id="rId18" Type="http://schemas.openxmlformats.org/officeDocument/2006/relationships/hyperlink" Target="garantF1://84842.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1249F02D92CA91AE81483655C252D449D9E11EAEC68B994FA6742F6E655911E3903C73E245A7593i91AH" TargetMode="External"/><Relationship Id="rId17" Type="http://schemas.openxmlformats.org/officeDocument/2006/relationships/hyperlink" Target="garantF1://84842.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6354.18" TargetMode="External"/><Relationship Id="rId20" Type="http://schemas.openxmlformats.org/officeDocument/2006/relationships/hyperlink" Target="garantF1://88776.11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249F02D92CA91AE81483655C252D449D9B12EFE86BB994FA6742F6E655911E3903C73E245A759Bi918H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36354.17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1249F02D92CA91AE81483655C252D449D9B12E1ED6FB994FA6742F6E655911E3903C7392352i715H" TargetMode="External"/><Relationship Id="rId19" Type="http://schemas.openxmlformats.org/officeDocument/2006/relationships/hyperlink" Target="garantF1://12036354.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249F02D92CA91AE81483655C252D449D9B16EEEF69B994FA6742F6E655911E3903C73E245A779Ai91AH" TargetMode="External"/><Relationship Id="rId14" Type="http://schemas.openxmlformats.org/officeDocument/2006/relationships/hyperlink" Target="garantF1://12036354.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674FE-A1CE-4FB6-A3A4-79CE107F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5754</Words>
  <Characters>32802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Николай Владимирович</dc:creator>
  <cp:lastModifiedBy>INET</cp:lastModifiedBy>
  <cp:revision>3</cp:revision>
  <cp:lastPrinted>2019-04-05T12:13:00Z</cp:lastPrinted>
  <dcterms:created xsi:type="dcterms:W3CDTF">2019-07-15T12:42:00Z</dcterms:created>
  <dcterms:modified xsi:type="dcterms:W3CDTF">2019-07-23T14:41:00Z</dcterms:modified>
</cp:coreProperties>
</file>